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82F0C" w14:textId="323F206E" w:rsidR="00DD4547" w:rsidRPr="00DD4547" w:rsidRDefault="00DD4547" w:rsidP="00DD4547">
      <w:pPr>
        <w:jc w:val="center"/>
        <w:rPr>
          <w:b/>
          <w:bCs/>
          <w:sz w:val="22"/>
          <w:szCs w:val="22"/>
        </w:rPr>
      </w:pPr>
      <w:r w:rsidRPr="00DD4547">
        <w:rPr>
          <w:b/>
          <w:bCs/>
          <w:sz w:val="22"/>
          <w:szCs w:val="22"/>
        </w:rPr>
        <w:t>National Academy SEND Offer</w:t>
      </w:r>
    </w:p>
    <w:p w14:paraId="2A3F9E9F" w14:textId="663996F8" w:rsidR="00DD4547" w:rsidRPr="00DD4547" w:rsidRDefault="00DD4547" w:rsidP="00DD4547">
      <w:pPr>
        <w:rPr>
          <w:sz w:val="18"/>
          <w:szCs w:val="18"/>
        </w:rPr>
      </w:pPr>
      <w:r w:rsidRPr="00DD4547">
        <w:rPr>
          <w:sz w:val="18"/>
          <w:szCs w:val="18"/>
        </w:rPr>
        <w:t xml:space="preserve">Where SEN support provision is not effective at meeting a student’s needs, an EHC (Education, Health &amp; Social Care) Plan might be applied for. An EHC is a statutory document stating the individual needs of a student and how these should be met. This is collated by all professionals working with the student across the three EHC domains. Any student who is SEN Support or has an EHC Plan may access one or more of the following: </w:t>
      </w:r>
    </w:p>
    <w:p w14:paraId="65B4F900" w14:textId="3854515B" w:rsidR="00DD4547" w:rsidRPr="00DD4547" w:rsidRDefault="00DD4547" w:rsidP="00DD4547">
      <w:pPr>
        <w:pStyle w:val="ListParagraph"/>
        <w:numPr>
          <w:ilvl w:val="0"/>
          <w:numId w:val="1"/>
        </w:numPr>
        <w:rPr>
          <w:sz w:val="18"/>
          <w:szCs w:val="18"/>
        </w:rPr>
      </w:pPr>
      <w:r w:rsidRPr="00DD4547">
        <w:rPr>
          <w:sz w:val="18"/>
          <w:szCs w:val="18"/>
        </w:rPr>
        <w:t xml:space="preserve">Referral to and liaison with the Educational Psychology Service </w:t>
      </w:r>
    </w:p>
    <w:p w14:paraId="16BACB9B" w14:textId="46E63F57" w:rsidR="00DD4547" w:rsidRPr="00DD4547" w:rsidRDefault="00DD4547" w:rsidP="00DD4547">
      <w:pPr>
        <w:pStyle w:val="ListParagraph"/>
        <w:numPr>
          <w:ilvl w:val="0"/>
          <w:numId w:val="1"/>
        </w:numPr>
        <w:rPr>
          <w:sz w:val="18"/>
          <w:szCs w:val="18"/>
        </w:rPr>
      </w:pPr>
      <w:r w:rsidRPr="00DD4547">
        <w:rPr>
          <w:sz w:val="18"/>
          <w:szCs w:val="18"/>
        </w:rPr>
        <w:t xml:space="preserve">Referral to and liaison with the Supporting Families Specialist Services (Cognition &amp; Learning, Communication &amp; Interaction and Sensory teams) </w:t>
      </w:r>
    </w:p>
    <w:p w14:paraId="03419D6F" w14:textId="40359087" w:rsidR="00DD4547" w:rsidRPr="00DD4547" w:rsidRDefault="00DD4547" w:rsidP="00DD4547">
      <w:pPr>
        <w:pStyle w:val="ListParagraph"/>
        <w:numPr>
          <w:ilvl w:val="0"/>
          <w:numId w:val="1"/>
        </w:numPr>
        <w:rPr>
          <w:sz w:val="18"/>
          <w:szCs w:val="18"/>
        </w:rPr>
      </w:pPr>
      <w:r w:rsidRPr="00DD4547">
        <w:rPr>
          <w:sz w:val="18"/>
          <w:szCs w:val="18"/>
        </w:rPr>
        <w:t xml:space="preserve">Referral to and liaison with health professionals (e.g. Paediatrics, PDSS, CAMHS and Occupational Therapy) on matters relating to education in school </w:t>
      </w:r>
    </w:p>
    <w:p w14:paraId="73AA9B74" w14:textId="2015AF04" w:rsidR="00DD4547" w:rsidRPr="00DD4547" w:rsidRDefault="00DD4547" w:rsidP="00DD4547">
      <w:pPr>
        <w:pStyle w:val="ListParagraph"/>
        <w:numPr>
          <w:ilvl w:val="0"/>
          <w:numId w:val="1"/>
        </w:numPr>
        <w:rPr>
          <w:sz w:val="18"/>
          <w:szCs w:val="18"/>
        </w:rPr>
      </w:pPr>
      <w:r w:rsidRPr="00DD4547">
        <w:rPr>
          <w:sz w:val="18"/>
          <w:szCs w:val="18"/>
        </w:rPr>
        <w:t xml:space="preserve">Referral to and liaison with external social care professionals (e.g. Targeted Support, Social Worker) on matters relating to education in school </w:t>
      </w:r>
    </w:p>
    <w:p w14:paraId="731A9A54" w14:textId="5BDE835B" w:rsidR="00DD4547" w:rsidRPr="00DD4547" w:rsidRDefault="00DD4547" w:rsidP="00DD4547">
      <w:pPr>
        <w:pStyle w:val="ListParagraph"/>
        <w:numPr>
          <w:ilvl w:val="0"/>
          <w:numId w:val="1"/>
        </w:numPr>
        <w:rPr>
          <w:sz w:val="18"/>
          <w:szCs w:val="18"/>
        </w:rPr>
      </w:pPr>
      <w:r w:rsidRPr="00DD4547">
        <w:rPr>
          <w:sz w:val="18"/>
          <w:szCs w:val="18"/>
        </w:rPr>
        <w:t xml:space="preserve">Special Educational Needs Provision Map and Termly Reviews </w:t>
      </w:r>
    </w:p>
    <w:p w14:paraId="5E9F7A7B" w14:textId="11D01F7B" w:rsidR="00DD4547" w:rsidRPr="00DD4547" w:rsidRDefault="00DD4547" w:rsidP="00DD4547">
      <w:pPr>
        <w:pStyle w:val="ListParagraph"/>
        <w:numPr>
          <w:ilvl w:val="0"/>
          <w:numId w:val="1"/>
        </w:numPr>
        <w:rPr>
          <w:sz w:val="18"/>
          <w:szCs w:val="18"/>
        </w:rPr>
      </w:pPr>
      <w:r w:rsidRPr="00DD4547">
        <w:rPr>
          <w:sz w:val="18"/>
          <w:szCs w:val="18"/>
        </w:rPr>
        <w:t xml:space="preserve">Bespoke Careers advice and guidance from Year 9 </w:t>
      </w:r>
    </w:p>
    <w:p w14:paraId="56949D90" w14:textId="4A61A41A" w:rsidR="00DD4547" w:rsidRDefault="00DD4547" w:rsidP="00DD4547">
      <w:pPr>
        <w:pStyle w:val="ListParagraph"/>
        <w:numPr>
          <w:ilvl w:val="0"/>
          <w:numId w:val="1"/>
        </w:numPr>
        <w:rPr>
          <w:sz w:val="18"/>
          <w:szCs w:val="18"/>
        </w:rPr>
      </w:pPr>
      <w:r w:rsidRPr="00DD4547">
        <w:rPr>
          <w:sz w:val="18"/>
          <w:szCs w:val="18"/>
        </w:rPr>
        <w:t>Additional funding to meet identified educational needs in school (Subject to set funding criteria)</w:t>
      </w:r>
    </w:p>
    <w:p w14:paraId="06BD2612" w14:textId="77777777" w:rsidR="00DD4547" w:rsidRPr="000A7D51" w:rsidRDefault="00DD4547" w:rsidP="000A7D51">
      <w:pPr>
        <w:jc w:val="center"/>
        <w:rPr>
          <w:b/>
          <w:bCs/>
          <w:sz w:val="22"/>
          <w:szCs w:val="22"/>
        </w:rPr>
      </w:pPr>
      <w:r w:rsidRPr="000A7D51">
        <w:rPr>
          <w:b/>
          <w:bCs/>
          <w:sz w:val="22"/>
          <w:szCs w:val="22"/>
        </w:rPr>
        <w:t>SEND Local Offer provided by the Local Authority</w:t>
      </w:r>
    </w:p>
    <w:p w14:paraId="39BF7B35" w14:textId="247427FF" w:rsidR="00DD4547" w:rsidRPr="00DD4547" w:rsidRDefault="00DD4547" w:rsidP="00DD4547">
      <w:pPr>
        <w:rPr>
          <w:sz w:val="18"/>
          <w:szCs w:val="18"/>
        </w:rPr>
      </w:pPr>
      <w:r w:rsidRPr="00DD4547">
        <w:rPr>
          <w:sz w:val="18"/>
          <w:szCs w:val="18"/>
        </w:rPr>
        <w:t xml:space="preserve">The local offer includes information on what is available for children and young people with special educational needs and disabilities, up to the age of 25. According to postcode, parents and students with SEND can access the SEND Local Offer for Nottingham City and Nottinghamshire County Local Authorities. Links for these can be found on the National Academy website. </w:t>
      </w:r>
    </w:p>
    <w:p w14:paraId="2E18ED07" w14:textId="01E674C7" w:rsidR="00DD4547" w:rsidRDefault="00DD4547" w:rsidP="00DD4547">
      <w:pPr>
        <w:rPr>
          <w:sz w:val="18"/>
          <w:szCs w:val="18"/>
        </w:rPr>
      </w:pPr>
      <w:r w:rsidRPr="00DD4547">
        <w:rPr>
          <w:sz w:val="18"/>
          <w:szCs w:val="18"/>
        </w:rPr>
        <w:t>Queries relating to this document can be referred to:</w:t>
      </w:r>
    </w:p>
    <w:tbl>
      <w:tblPr>
        <w:tblStyle w:val="TableGrid"/>
        <w:tblW w:w="0" w:type="auto"/>
        <w:tblLook w:val="04A0" w:firstRow="1" w:lastRow="0" w:firstColumn="1" w:lastColumn="0" w:noHBand="0" w:noVBand="1"/>
      </w:tblPr>
      <w:tblGrid>
        <w:gridCol w:w="3307"/>
        <w:gridCol w:w="3308"/>
      </w:tblGrid>
      <w:tr w:rsidR="00DD4547" w14:paraId="6B637A4E" w14:textId="77777777" w:rsidTr="00DD4547">
        <w:tc>
          <w:tcPr>
            <w:tcW w:w="3307" w:type="dxa"/>
          </w:tcPr>
          <w:p w14:paraId="4B459E4C" w14:textId="5E104D91" w:rsidR="00DD4547" w:rsidRDefault="00DD4547" w:rsidP="00DD4547">
            <w:pPr>
              <w:rPr>
                <w:sz w:val="18"/>
                <w:szCs w:val="18"/>
              </w:rPr>
            </w:pPr>
            <w:r w:rsidRPr="00DD4547">
              <w:rPr>
                <w:sz w:val="18"/>
                <w:szCs w:val="18"/>
              </w:rPr>
              <w:t>Mr M</w:t>
            </w:r>
            <w:r>
              <w:rPr>
                <w:sz w:val="18"/>
                <w:szCs w:val="18"/>
              </w:rPr>
              <w:t xml:space="preserve"> </w:t>
            </w:r>
            <w:r w:rsidRPr="00DD4547">
              <w:rPr>
                <w:sz w:val="18"/>
                <w:szCs w:val="18"/>
              </w:rPr>
              <w:t>Brailsford</w:t>
            </w:r>
            <w:r>
              <w:rPr>
                <w:sz w:val="18"/>
                <w:szCs w:val="18"/>
              </w:rPr>
              <w:t xml:space="preserve">: </w:t>
            </w:r>
            <w:r w:rsidRPr="00DD4547">
              <w:rPr>
                <w:sz w:val="18"/>
                <w:szCs w:val="18"/>
              </w:rPr>
              <w:t>Headteacher</w:t>
            </w:r>
          </w:p>
        </w:tc>
        <w:tc>
          <w:tcPr>
            <w:tcW w:w="3308" w:type="dxa"/>
          </w:tcPr>
          <w:p w14:paraId="4B5A6A8B" w14:textId="77777777" w:rsidR="00DD4547" w:rsidRPr="00DD4547" w:rsidRDefault="00DD4547" w:rsidP="00DD4547">
            <w:pPr>
              <w:rPr>
                <w:sz w:val="18"/>
                <w:szCs w:val="18"/>
              </w:rPr>
            </w:pPr>
            <w:r w:rsidRPr="00DD4547">
              <w:rPr>
                <w:sz w:val="18"/>
                <w:szCs w:val="18"/>
              </w:rPr>
              <w:t>mbrailsford@nationalacademy.org.uk</w:t>
            </w:r>
          </w:p>
          <w:p w14:paraId="48D696C9" w14:textId="77777777" w:rsidR="00DD4547" w:rsidRDefault="00DD4547" w:rsidP="00DD4547">
            <w:pPr>
              <w:rPr>
                <w:sz w:val="18"/>
                <w:szCs w:val="18"/>
              </w:rPr>
            </w:pPr>
          </w:p>
        </w:tc>
      </w:tr>
      <w:tr w:rsidR="00DD4547" w14:paraId="0304D73A" w14:textId="77777777" w:rsidTr="00DD4547">
        <w:tc>
          <w:tcPr>
            <w:tcW w:w="3307" w:type="dxa"/>
          </w:tcPr>
          <w:p w14:paraId="0C5A3D75" w14:textId="0304493E" w:rsidR="00DD4547" w:rsidRPr="00DD4547" w:rsidRDefault="00DD4547" w:rsidP="00DD4547">
            <w:pPr>
              <w:rPr>
                <w:sz w:val="18"/>
                <w:szCs w:val="18"/>
              </w:rPr>
            </w:pPr>
            <w:r>
              <w:rPr>
                <w:sz w:val="18"/>
                <w:szCs w:val="18"/>
              </w:rPr>
              <w:t xml:space="preserve">Mr S Veasey: </w:t>
            </w:r>
            <w:r w:rsidRPr="00DD4547">
              <w:rPr>
                <w:sz w:val="18"/>
                <w:szCs w:val="18"/>
              </w:rPr>
              <w:t xml:space="preserve">Assistant Headteacher/ SENCo </w:t>
            </w:r>
          </w:p>
          <w:p w14:paraId="6257E1A5" w14:textId="77777777" w:rsidR="00DD4547" w:rsidRDefault="00DD4547" w:rsidP="00DD4547">
            <w:pPr>
              <w:rPr>
                <w:sz w:val="18"/>
                <w:szCs w:val="18"/>
              </w:rPr>
            </w:pPr>
          </w:p>
        </w:tc>
        <w:tc>
          <w:tcPr>
            <w:tcW w:w="3308" w:type="dxa"/>
          </w:tcPr>
          <w:p w14:paraId="60785294" w14:textId="04B0B7EE" w:rsidR="00DD4547" w:rsidRDefault="00DD4547" w:rsidP="00DD4547">
            <w:pPr>
              <w:rPr>
                <w:sz w:val="18"/>
                <w:szCs w:val="18"/>
              </w:rPr>
            </w:pPr>
            <w:r>
              <w:rPr>
                <w:sz w:val="18"/>
                <w:szCs w:val="18"/>
              </w:rPr>
              <w:t>sveasey</w:t>
            </w:r>
            <w:r w:rsidRPr="00DD4547">
              <w:rPr>
                <w:sz w:val="18"/>
                <w:szCs w:val="18"/>
              </w:rPr>
              <w:t>@nationalacademy.org.uk</w:t>
            </w:r>
          </w:p>
        </w:tc>
      </w:tr>
      <w:tr w:rsidR="00DD4547" w14:paraId="272301EA" w14:textId="77777777" w:rsidTr="00DD4547">
        <w:tc>
          <w:tcPr>
            <w:tcW w:w="3307" w:type="dxa"/>
          </w:tcPr>
          <w:p w14:paraId="131E1168" w14:textId="0E1D1A33" w:rsidR="00DD4547" w:rsidRPr="00DD4547" w:rsidRDefault="00DD4547" w:rsidP="00DD4547">
            <w:pPr>
              <w:rPr>
                <w:sz w:val="18"/>
                <w:szCs w:val="18"/>
              </w:rPr>
            </w:pPr>
            <w:r>
              <w:rPr>
                <w:sz w:val="18"/>
                <w:szCs w:val="18"/>
              </w:rPr>
              <w:t xml:space="preserve">Mr B Walton: </w:t>
            </w:r>
            <w:r w:rsidRPr="00DD4547">
              <w:rPr>
                <w:sz w:val="18"/>
                <w:szCs w:val="18"/>
              </w:rPr>
              <w:t xml:space="preserve">Assistant SENCo </w:t>
            </w:r>
          </w:p>
          <w:p w14:paraId="038E7D87" w14:textId="77777777" w:rsidR="00DD4547" w:rsidRPr="00DD4547" w:rsidRDefault="00DD4547" w:rsidP="00DD4547">
            <w:pPr>
              <w:rPr>
                <w:sz w:val="18"/>
                <w:szCs w:val="18"/>
              </w:rPr>
            </w:pPr>
            <w:r w:rsidRPr="00DD4547">
              <w:rPr>
                <w:sz w:val="18"/>
                <w:szCs w:val="18"/>
              </w:rPr>
              <w:t xml:space="preserve">Mrs A </w:t>
            </w:r>
          </w:p>
          <w:p w14:paraId="6BC18F47" w14:textId="77777777" w:rsidR="00DD4547" w:rsidRDefault="00DD4547" w:rsidP="00DD4547">
            <w:pPr>
              <w:rPr>
                <w:sz w:val="18"/>
                <w:szCs w:val="18"/>
              </w:rPr>
            </w:pPr>
          </w:p>
        </w:tc>
        <w:tc>
          <w:tcPr>
            <w:tcW w:w="3308" w:type="dxa"/>
          </w:tcPr>
          <w:p w14:paraId="7BA2945F" w14:textId="324C0D64" w:rsidR="00DD4547" w:rsidRDefault="00DD4547" w:rsidP="00DD4547">
            <w:pPr>
              <w:rPr>
                <w:sz w:val="18"/>
                <w:szCs w:val="18"/>
              </w:rPr>
            </w:pPr>
            <w:r>
              <w:rPr>
                <w:sz w:val="18"/>
                <w:szCs w:val="18"/>
              </w:rPr>
              <w:t>bwalton</w:t>
            </w:r>
            <w:r w:rsidRPr="00DD4547">
              <w:rPr>
                <w:sz w:val="18"/>
                <w:szCs w:val="18"/>
              </w:rPr>
              <w:t>@nationalacademy.org.uk</w:t>
            </w:r>
          </w:p>
        </w:tc>
      </w:tr>
      <w:tr w:rsidR="00DD4547" w14:paraId="404BA44F" w14:textId="77777777" w:rsidTr="00DD4547">
        <w:tc>
          <w:tcPr>
            <w:tcW w:w="3307" w:type="dxa"/>
          </w:tcPr>
          <w:p w14:paraId="050D3C29" w14:textId="5A8F4E6B" w:rsidR="00DD4547" w:rsidRDefault="00DD4547" w:rsidP="00DD4547">
            <w:pPr>
              <w:rPr>
                <w:sz w:val="18"/>
                <w:szCs w:val="18"/>
              </w:rPr>
            </w:pPr>
            <w:r>
              <w:rPr>
                <w:sz w:val="18"/>
                <w:szCs w:val="18"/>
              </w:rPr>
              <w:t xml:space="preserve">Mrs A </w:t>
            </w:r>
            <w:r w:rsidRPr="00DD4547">
              <w:rPr>
                <w:sz w:val="18"/>
                <w:szCs w:val="18"/>
              </w:rPr>
              <w:t>McDowell</w:t>
            </w:r>
            <w:r>
              <w:rPr>
                <w:sz w:val="18"/>
                <w:szCs w:val="18"/>
              </w:rPr>
              <w:t xml:space="preserve">: </w:t>
            </w:r>
            <w:r w:rsidRPr="00DD4547">
              <w:rPr>
                <w:sz w:val="18"/>
                <w:szCs w:val="18"/>
              </w:rPr>
              <w:t>Faculty Support Assistant</w:t>
            </w:r>
          </w:p>
        </w:tc>
        <w:tc>
          <w:tcPr>
            <w:tcW w:w="3308" w:type="dxa"/>
          </w:tcPr>
          <w:p w14:paraId="67C9B5AD" w14:textId="50BB086D" w:rsidR="00DD4547" w:rsidRDefault="00DD4547" w:rsidP="00DD4547">
            <w:pPr>
              <w:rPr>
                <w:sz w:val="18"/>
                <w:szCs w:val="18"/>
              </w:rPr>
            </w:pPr>
            <w:r w:rsidRPr="00DD4547">
              <w:rPr>
                <w:sz w:val="18"/>
                <w:szCs w:val="18"/>
              </w:rPr>
              <w:t>amcdowell@nationalacademy.org.uk</w:t>
            </w:r>
          </w:p>
        </w:tc>
      </w:tr>
    </w:tbl>
    <w:p w14:paraId="75F1DE8D" w14:textId="77777777" w:rsidR="00DD4547" w:rsidRDefault="00DD4547" w:rsidP="00DD4547">
      <w:pPr>
        <w:rPr>
          <w:sz w:val="18"/>
          <w:szCs w:val="18"/>
        </w:rPr>
      </w:pPr>
    </w:p>
    <w:p w14:paraId="6BCAC28C" w14:textId="77777777" w:rsidR="00F465B4" w:rsidRDefault="00F465B4" w:rsidP="00DD4547">
      <w:pPr>
        <w:jc w:val="center"/>
        <w:rPr>
          <w:b/>
          <w:bCs/>
          <w:sz w:val="18"/>
          <w:szCs w:val="18"/>
        </w:rPr>
      </w:pPr>
    </w:p>
    <w:p w14:paraId="48F9C2F2" w14:textId="633B0F67" w:rsidR="00DD4547" w:rsidRPr="000A7D51" w:rsidRDefault="00DD4547" w:rsidP="00DD4547">
      <w:pPr>
        <w:jc w:val="center"/>
        <w:rPr>
          <w:b/>
          <w:bCs/>
          <w:sz w:val="22"/>
          <w:szCs w:val="22"/>
        </w:rPr>
      </w:pPr>
      <w:r w:rsidRPr="000A7D51">
        <w:rPr>
          <w:b/>
          <w:bCs/>
          <w:sz w:val="22"/>
          <w:szCs w:val="22"/>
        </w:rPr>
        <w:t>Standard Provision &amp; SEND Offer- Parental Guidance</w:t>
      </w:r>
    </w:p>
    <w:p w14:paraId="56019237" w14:textId="1AC6EB26" w:rsidR="00DD4547" w:rsidRPr="00DD4547" w:rsidRDefault="00DD4547" w:rsidP="00DD4547">
      <w:pPr>
        <w:rPr>
          <w:sz w:val="18"/>
          <w:szCs w:val="18"/>
        </w:rPr>
      </w:pPr>
      <w:r w:rsidRPr="00DD4547">
        <w:rPr>
          <w:sz w:val="18"/>
          <w:szCs w:val="18"/>
        </w:rPr>
        <w:t xml:space="preserve">The National Academy aims to support all students with SEND (Special Educational Needs and Disabilities) through quality first teaching and reasonable adjustments to cater for individual learning needs. This support is further enhanced by the delivery of a range of training opportunities for all staff relating to a variety of SEND. This document sets out the National Academy’s graduated response to meeting students’ SEND. </w:t>
      </w:r>
    </w:p>
    <w:p w14:paraId="15531995" w14:textId="77777777" w:rsidR="00DD4547" w:rsidRPr="00DD4547" w:rsidRDefault="00DD4547" w:rsidP="00DD4547">
      <w:pPr>
        <w:rPr>
          <w:sz w:val="18"/>
          <w:szCs w:val="18"/>
        </w:rPr>
      </w:pPr>
      <w:r w:rsidRPr="00DD4547">
        <w:rPr>
          <w:sz w:val="18"/>
          <w:szCs w:val="18"/>
        </w:rPr>
        <w:t xml:space="preserve">Standard Provision - Quality First Provision Across the Academy </w:t>
      </w:r>
    </w:p>
    <w:p w14:paraId="08127FA1" w14:textId="5C37D01E" w:rsidR="00DD4547" w:rsidRDefault="00DD4547" w:rsidP="00DD4547">
      <w:pPr>
        <w:rPr>
          <w:sz w:val="18"/>
          <w:szCs w:val="18"/>
        </w:rPr>
      </w:pPr>
      <w:r w:rsidRPr="00DD4547">
        <w:rPr>
          <w:sz w:val="18"/>
          <w:szCs w:val="18"/>
        </w:rPr>
        <w:t>Students’ educational and pastoral needs are met within the academy through provision which reflects individuals learning differences and/or needs.</w:t>
      </w:r>
    </w:p>
    <w:tbl>
      <w:tblPr>
        <w:tblStyle w:val="TableGrid"/>
        <w:tblW w:w="0" w:type="auto"/>
        <w:tblLook w:val="04A0" w:firstRow="1" w:lastRow="0" w:firstColumn="1" w:lastColumn="0" w:noHBand="0" w:noVBand="1"/>
      </w:tblPr>
      <w:tblGrid>
        <w:gridCol w:w="1653"/>
        <w:gridCol w:w="1654"/>
        <w:gridCol w:w="1654"/>
        <w:gridCol w:w="1654"/>
      </w:tblGrid>
      <w:tr w:rsidR="00F465B4" w14:paraId="1A18E1F2" w14:textId="77777777" w:rsidTr="004C32FF">
        <w:tc>
          <w:tcPr>
            <w:tcW w:w="1653" w:type="dxa"/>
            <w:shd w:val="clear" w:color="auto" w:fill="83CAEB" w:themeFill="accent1" w:themeFillTint="66"/>
          </w:tcPr>
          <w:p w14:paraId="0DA721F5" w14:textId="5EE0A832" w:rsidR="00DD4547" w:rsidRPr="00F465B4" w:rsidRDefault="00DD4547" w:rsidP="00DD4547">
            <w:pPr>
              <w:rPr>
                <w:b/>
                <w:bCs/>
                <w:sz w:val="18"/>
                <w:szCs w:val="18"/>
              </w:rPr>
            </w:pPr>
            <w:r w:rsidRPr="00F465B4">
              <w:rPr>
                <w:b/>
                <w:bCs/>
                <w:sz w:val="18"/>
                <w:szCs w:val="18"/>
              </w:rPr>
              <w:t>Educational Provision</w:t>
            </w:r>
          </w:p>
        </w:tc>
        <w:tc>
          <w:tcPr>
            <w:tcW w:w="1654" w:type="dxa"/>
            <w:shd w:val="clear" w:color="auto" w:fill="83CAEB" w:themeFill="accent1" w:themeFillTint="66"/>
          </w:tcPr>
          <w:p w14:paraId="5FCE70B2" w14:textId="31D2FA33" w:rsidR="00DD4547" w:rsidRPr="00F465B4" w:rsidRDefault="00DD4547" w:rsidP="00DD4547">
            <w:pPr>
              <w:rPr>
                <w:b/>
                <w:bCs/>
                <w:sz w:val="18"/>
                <w:szCs w:val="18"/>
              </w:rPr>
            </w:pPr>
            <w:r w:rsidRPr="00F465B4">
              <w:rPr>
                <w:b/>
                <w:bCs/>
                <w:sz w:val="18"/>
                <w:szCs w:val="18"/>
              </w:rPr>
              <w:t>Year Groups</w:t>
            </w:r>
          </w:p>
        </w:tc>
        <w:tc>
          <w:tcPr>
            <w:tcW w:w="1654" w:type="dxa"/>
            <w:shd w:val="clear" w:color="auto" w:fill="83CAEB" w:themeFill="accent1" w:themeFillTint="66"/>
          </w:tcPr>
          <w:p w14:paraId="0DC63B74" w14:textId="3C867C1D" w:rsidR="00DD4547" w:rsidRPr="00F465B4" w:rsidRDefault="00DD4547" w:rsidP="00DD4547">
            <w:pPr>
              <w:rPr>
                <w:b/>
                <w:bCs/>
                <w:sz w:val="18"/>
                <w:szCs w:val="18"/>
              </w:rPr>
            </w:pPr>
            <w:r w:rsidRPr="00F465B4">
              <w:rPr>
                <w:b/>
                <w:bCs/>
                <w:sz w:val="18"/>
                <w:szCs w:val="18"/>
              </w:rPr>
              <w:t>Pastoral Provision</w:t>
            </w:r>
          </w:p>
        </w:tc>
        <w:tc>
          <w:tcPr>
            <w:tcW w:w="1654" w:type="dxa"/>
            <w:shd w:val="clear" w:color="auto" w:fill="83CAEB" w:themeFill="accent1" w:themeFillTint="66"/>
          </w:tcPr>
          <w:p w14:paraId="08E37C01" w14:textId="595AA4A7" w:rsidR="00DD4547" w:rsidRPr="00F465B4" w:rsidRDefault="00DD4547" w:rsidP="00DD4547">
            <w:pPr>
              <w:rPr>
                <w:b/>
                <w:bCs/>
                <w:sz w:val="18"/>
                <w:szCs w:val="18"/>
              </w:rPr>
            </w:pPr>
            <w:r w:rsidRPr="00F465B4">
              <w:rPr>
                <w:b/>
                <w:bCs/>
                <w:sz w:val="18"/>
                <w:szCs w:val="18"/>
              </w:rPr>
              <w:t>Year Groups</w:t>
            </w:r>
          </w:p>
        </w:tc>
      </w:tr>
      <w:tr w:rsidR="00F465B4" w14:paraId="698F09E9" w14:textId="77777777" w:rsidTr="00F465B4">
        <w:tc>
          <w:tcPr>
            <w:tcW w:w="1653" w:type="dxa"/>
            <w:shd w:val="clear" w:color="auto" w:fill="FFC000"/>
          </w:tcPr>
          <w:p w14:paraId="47A0C181" w14:textId="0D9057C1" w:rsidR="00DD4547" w:rsidRPr="00F465B4" w:rsidRDefault="00F465B4" w:rsidP="00DD4547">
            <w:pPr>
              <w:rPr>
                <w:sz w:val="18"/>
                <w:szCs w:val="18"/>
              </w:rPr>
            </w:pPr>
            <w:r w:rsidRPr="00F465B4">
              <w:rPr>
                <w:sz w:val="18"/>
                <w:szCs w:val="18"/>
              </w:rPr>
              <w:t>Quality First Teaching</w:t>
            </w:r>
          </w:p>
        </w:tc>
        <w:tc>
          <w:tcPr>
            <w:tcW w:w="1654" w:type="dxa"/>
            <w:shd w:val="clear" w:color="auto" w:fill="BFBFBF" w:themeFill="background1" w:themeFillShade="BF"/>
          </w:tcPr>
          <w:p w14:paraId="7D2C3B5D" w14:textId="22FAC787" w:rsidR="00DD4547" w:rsidRPr="00F465B4" w:rsidRDefault="00F465B4" w:rsidP="00DD4547">
            <w:pPr>
              <w:rPr>
                <w:sz w:val="18"/>
                <w:szCs w:val="18"/>
              </w:rPr>
            </w:pPr>
            <w:r w:rsidRPr="00F465B4">
              <w:rPr>
                <w:sz w:val="18"/>
                <w:szCs w:val="18"/>
              </w:rPr>
              <w:t>All Years</w:t>
            </w:r>
          </w:p>
        </w:tc>
        <w:tc>
          <w:tcPr>
            <w:tcW w:w="1654" w:type="dxa"/>
            <w:shd w:val="clear" w:color="auto" w:fill="FFC000"/>
          </w:tcPr>
          <w:p w14:paraId="24EE6642" w14:textId="63C3663C" w:rsidR="00DD4547" w:rsidRPr="00F465B4" w:rsidRDefault="00F465B4" w:rsidP="00DD4547">
            <w:pPr>
              <w:rPr>
                <w:sz w:val="18"/>
                <w:szCs w:val="18"/>
              </w:rPr>
            </w:pPr>
            <w:r w:rsidRPr="00F465B4">
              <w:rPr>
                <w:sz w:val="18"/>
                <w:szCs w:val="18"/>
              </w:rPr>
              <w:t>Tutoring</w:t>
            </w:r>
          </w:p>
        </w:tc>
        <w:tc>
          <w:tcPr>
            <w:tcW w:w="1654" w:type="dxa"/>
            <w:shd w:val="clear" w:color="auto" w:fill="BFBFBF" w:themeFill="background1" w:themeFillShade="BF"/>
          </w:tcPr>
          <w:p w14:paraId="68D5B509" w14:textId="6A61077E" w:rsidR="00DD4547" w:rsidRPr="00F465B4" w:rsidRDefault="00F465B4" w:rsidP="00DD4547">
            <w:pPr>
              <w:rPr>
                <w:sz w:val="18"/>
                <w:szCs w:val="18"/>
              </w:rPr>
            </w:pPr>
            <w:r w:rsidRPr="00F465B4">
              <w:rPr>
                <w:sz w:val="18"/>
                <w:szCs w:val="18"/>
              </w:rPr>
              <w:t>All Years</w:t>
            </w:r>
          </w:p>
        </w:tc>
      </w:tr>
      <w:tr w:rsidR="00F465B4" w14:paraId="653E90B3" w14:textId="77777777" w:rsidTr="00F465B4">
        <w:tc>
          <w:tcPr>
            <w:tcW w:w="1653" w:type="dxa"/>
            <w:shd w:val="clear" w:color="auto" w:fill="FFC000"/>
          </w:tcPr>
          <w:p w14:paraId="2F7C2236" w14:textId="229B66C7" w:rsidR="00DD4547" w:rsidRPr="00F465B4" w:rsidRDefault="00F465B4" w:rsidP="00DD4547">
            <w:pPr>
              <w:rPr>
                <w:sz w:val="18"/>
                <w:szCs w:val="18"/>
              </w:rPr>
            </w:pPr>
            <w:r w:rsidRPr="00F465B4">
              <w:rPr>
                <w:sz w:val="18"/>
                <w:szCs w:val="18"/>
              </w:rPr>
              <w:t>Curriculum Revision Sessions</w:t>
            </w:r>
          </w:p>
        </w:tc>
        <w:tc>
          <w:tcPr>
            <w:tcW w:w="1654" w:type="dxa"/>
            <w:shd w:val="clear" w:color="auto" w:fill="BFBFBF" w:themeFill="background1" w:themeFillShade="BF"/>
          </w:tcPr>
          <w:p w14:paraId="4839410A" w14:textId="1045C3EC" w:rsidR="00DD4547" w:rsidRPr="00F465B4" w:rsidRDefault="00F465B4" w:rsidP="00DD4547">
            <w:pPr>
              <w:rPr>
                <w:sz w:val="18"/>
                <w:szCs w:val="18"/>
              </w:rPr>
            </w:pPr>
            <w:r w:rsidRPr="00F465B4">
              <w:rPr>
                <w:sz w:val="18"/>
                <w:szCs w:val="18"/>
              </w:rPr>
              <w:t>KS4 &amp;5</w:t>
            </w:r>
          </w:p>
        </w:tc>
        <w:tc>
          <w:tcPr>
            <w:tcW w:w="1654" w:type="dxa"/>
            <w:shd w:val="clear" w:color="auto" w:fill="FFC000"/>
          </w:tcPr>
          <w:p w14:paraId="57810B27" w14:textId="4ED58939" w:rsidR="00DD4547" w:rsidRPr="00F465B4" w:rsidRDefault="00F465B4" w:rsidP="00DD4547">
            <w:pPr>
              <w:rPr>
                <w:sz w:val="18"/>
                <w:szCs w:val="18"/>
              </w:rPr>
            </w:pPr>
            <w:r w:rsidRPr="00F465B4">
              <w:rPr>
                <w:sz w:val="18"/>
                <w:szCs w:val="18"/>
              </w:rPr>
              <w:t>Pastoral Leaders</w:t>
            </w:r>
          </w:p>
        </w:tc>
        <w:tc>
          <w:tcPr>
            <w:tcW w:w="1654" w:type="dxa"/>
            <w:shd w:val="clear" w:color="auto" w:fill="BFBFBF" w:themeFill="background1" w:themeFillShade="BF"/>
          </w:tcPr>
          <w:p w14:paraId="0C95ADF0" w14:textId="64F4B056" w:rsidR="00DD4547" w:rsidRPr="00F465B4" w:rsidRDefault="00F465B4" w:rsidP="00DD4547">
            <w:pPr>
              <w:rPr>
                <w:sz w:val="18"/>
                <w:szCs w:val="18"/>
              </w:rPr>
            </w:pPr>
            <w:r w:rsidRPr="00F465B4">
              <w:rPr>
                <w:sz w:val="18"/>
                <w:szCs w:val="18"/>
              </w:rPr>
              <w:t>All Years</w:t>
            </w:r>
          </w:p>
        </w:tc>
      </w:tr>
      <w:tr w:rsidR="00F465B4" w14:paraId="5DFFEAD9" w14:textId="77777777" w:rsidTr="00F465B4">
        <w:tc>
          <w:tcPr>
            <w:tcW w:w="1653" w:type="dxa"/>
            <w:shd w:val="clear" w:color="auto" w:fill="FFC000"/>
          </w:tcPr>
          <w:p w14:paraId="2C420BEE" w14:textId="4E63E0F1" w:rsidR="00DD4547" w:rsidRPr="00F465B4" w:rsidRDefault="00F465B4" w:rsidP="00DD4547">
            <w:pPr>
              <w:rPr>
                <w:sz w:val="18"/>
                <w:szCs w:val="18"/>
              </w:rPr>
            </w:pPr>
            <w:r w:rsidRPr="00F465B4">
              <w:rPr>
                <w:sz w:val="18"/>
                <w:szCs w:val="18"/>
              </w:rPr>
              <w:t>AMP Reviews</w:t>
            </w:r>
          </w:p>
        </w:tc>
        <w:tc>
          <w:tcPr>
            <w:tcW w:w="1654" w:type="dxa"/>
            <w:shd w:val="clear" w:color="auto" w:fill="BFBFBF" w:themeFill="background1" w:themeFillShade="BF"/>
          </w:tcPr>
          <w:p w14:paraId="7CD06853" w14:textId="6EFD5158" w:rsidR="00DD4547" w:rsidRPr="00F465B4" w:rsidRDefault="00F465B4" w:rsidP="00DD4547">
            <w:pPr>
              <w:rPr>
                <w:sz w:val="18"/>
                <w:szCs w:val="18"/>
              </w:rPr>
            </w:pPr>
            <w:r w:rsidRPr="00F465B4">
              <w:rPr>
                <w:sz w:val="18"/>
                <w:szCs w:val="18"/>
              </w:rPr>
              <w:t>All Years</w:t>
            </w:r>
          </w:p>
        </w:tc>
        <w:tc>
          <w:tcPr>
            <w:tcW w:w="1654" w:type="dxa"/>
            <w:shd w:val="clear" w:color="auto" w:fill="FFC000"/>
          </w:tcPr>
          <w:p w14:paraId="623F2133" w14:textId="5FD21F5F" w:rsidR="00DD4547" w:rsidRPr="00F465B4" w:rsidRDefault="00F465B4" w:rsidP="00DD4547">
            <w:pPr>
              <w:rPr>
                <w:sz w:val="18"/>
                <w:szCs w:val="18"/>
              </w:rPr>
            </w:pPr>
            <w:r w:rsidRPr="00F465B4">
              <w:rPr>
                <w:sz w:val="18"/>
                <w:szCs w:val="18"/>
              </w:rPr>
              <w:t>Pastoral Monitoring</w:t>
            </w:r>
          </w:p>
        </w:tc>
        <w:tc>
          <w:tcPr>
            <w:tcW w:w="1654" w:type="dxa"/>
            <w:shd w:val="clear" w:color="auto" w:fill="BFBFBF" w:themeFill="background1" w:themeFillShade="BF"/>
          </w:tcPr>
          <w:p w14:paraId="2AE994D8" w14:textId="467E6642" w:rsidR="00DD4547" w:rsidRPr="00F465B4" w:rsidRDefault="00F465B4" w:rsidP="00DD4547">
            <w:pPr>
              <w:rPr>
                <w:sz w:val="18"/>
                <w:szCs w:val="18"/>
              </w:rPr>
            </w:pPr>
            <w:r w:rsidRPr="00F465B4">
              <w:rPr>
                <w:sz w:val="18"/>
                <w:szCs w:val="18"/>
              </w:rPr>
              <w:t>All Years</w:t>
            </w:r>
          </w:p>
        </w:tc>
      </w:tr>
      <w:tr w:rsidR="00F465B4" w14:paraId="0841A8F2" w14:textId="77777777" w:rsidTr="00F465B4">
        <w:tc>
          <w:tcPr>
            <w:tcW w:w="1653" w:type="dxa"/>
            <w:shd w:val="clear" w:color="auto" w:fill="FFC000"/>
          </w:tcPr>
          <w:p w14:paraId="3DE17281" w14:textId="6B62E1AA" w:rsidR="00F465B4" w:rsidRPr="00F465B4" w:rsidRDefault="00F465B4" w:rsidP="00F465B4">
            <w:pPr>
              <w:rPr>
                <w:sz w:val="18"/>
                <w:szCs w:val="18"/>
              </w:rPr>
            </w:pPr>
            <w:r w:rsidRPr="00F465B4">
              <w:rPr>
                <w:sz w:val="18"/>
                <w:szCs w:val="18"/>
              </w:rPr>
              <w:t>AMP Evenings</w:t>
            </w:r>
          </w:p>
        </w:tc>
        <w:tc>
          <w:tcPr>
            <w:tcW w:w="1654" w:type="dxa"/>
            <w:shd w:val="clear" w:color="auto" w:fill="BFBFBF" w:themeFill="background1" w:themeFillShade="BF"/>
          </w:tcPr>
          <w:p w14:paraId="0CF29961" w14:textId="06CA5278" w:rsidR="00F465B4" w:rsidRPr="00F465B4" w:rsidRDefault="00F465B4" w:rsidP="00F465B4">
            <w:pPr>
              <w:rPr>
                <w:sz w:val="18"/>
                <w:szCs w:val="18"/>
              </w:rPr>
            </w:pPr>
            <w:r w:rsidRPr="00F465B4">
              <w:rPr>
                <w:sz w:val="18"/>
                <w:szCs w:val="18"/>
              </w:rPr>
              <w:t>All Years</w:t>
            </w:r>
          </w:p>
        </w:tc>
        <w:tc>
          <w:tcPr>
            <w:tcW w:w="1654" w:type="dxa"/>
            <w:shd w:val="clear" w:color="auto" w:fill="FFC000"/>
          </w:tcPr>
          <w:p w14:paraId="51F2E1E6" w14:textId="3763DB1E" w:rsidR="00F465B4" w:rsidRPr="00F465B4" w:rsidRDefault="00F465B4" w:rsidP="00F465B4">
            <w:pPr>
              <w:rPr>
                <w:sz w:val="18"/>
                <w:szCs w:val="18"/>
              </w:rPr>
            </w:pPr>
            <w:r w:rsidRPr="00F465B4">
              <w:rPr>
                <w:sz w:val="18"/>
                <w:szCs w:val="18"/>
              </w:rPr>
              <w:t>KS2 – 3 Transition Package</w:t>
            </w:r>
          </w:p>
        </w:tc>
        <w:tc>
          <w:tcPr>
            <w:tcW w:w="1654" w:type="dxa"/>
            <w:shd w:val="clear" w:color="auto" w:fill="BFBFBF" w:themeFill="background1" w:themeFillShade="BF"/>
          </w:tcPr>
          <w:p w14:paraId="6DD10F37" w14:textId="757E5F32" w:rsidR="00F465B4" w:rsidRPr="00F465B4" w:rsidRDefault="00F465B4" w:rsidP="00F465B4">
            <w:pPr>
              <w:rPr>
                <w:sz w:val="18"/>
                <w:szCs w:val="18"/>
              </w:rPr>
            </w:pPr>
            <w:r w:rsidRPr="00F465B4">
              <w:rPr>
                <w:sz w:val="18"/>
                <w:szCs w:val="18"/>
              </w:rPr>
              <w:t>Years 6 &amp; 7</w:t>
            </w:r>
          </w:p>
        </w:tc>
      </w:tr>
      <w:tr w:rsidR="00F465B4" w14:paraId="07ED992E" w14:textId="77777777" w:rsidTr="00F465B4">
        <w:tc>
          <w:tcPr>
            <w:tcW w:w="1653" w:type="dxa"/>
            <w:shd w:val="clear" w:color="auto" w:fill="FFC000"/>
          </w:tcPr>
          <w:p w14:paraId="59FAF80C" w14:textId="44736DB4" w:rsidR="00F465B4" w:rsidRPr="00F465B4" w:rsidRDefault="00F465B4" w:rsidP="00F465B4">
            <w:pPr>
              <w:rPr>
                <w:sz w:val="18"/>
                <w:szCs w:val="18"/>
              </w:rPr>
            </w:pPr>
            <w:r w:rsidRPr="00F465B4">
              <w:rPr>
                <w:sz w:val="18"/>
                <w:szCs w:val="18"/>
              </w:rPr>
              <w:t>Progress Monitoring</w:t>
            </w:r>
          </w:p>
        </w:tc>
        <w:tc>
          <w:tcPr>
            <w:tcW w:w="1654" w:type="dxa"/>
            <w:shd w:val="clear" w:color="auto" w:fill="BFBFBF" w:themeFill="background1" w:themeFillShade="BF"/>
          </w:tcPr>
          <w:p w14:paraId="0C0ABDAD" w14:textId="5B9107C4" w:rsidR="00F465B4" w:rsidRPr="00F465B4" w:rsidRDefault="00F465B4" w:rsidP="00F465B4">
            <w:pPr>
              <w:rPr>
                <w:sz w:val="18"/>
                <w:szCs w:val="18"/>
              </w:rPr>
            </w:pPr>
            <w:r w:rsidRPr="00F465B4">
              <w:rPr>
                <w:sz w:val="18"/>
                <w:szCs w:val="18"/>
              </w:rPr>
              <w:t>All Years</w:t>
            </w:r>
          </w:p>
        </w:tc>
        <w:tc>
          <w:tcPr>
            <w:tcW w:w="1654" w:type="dxa"/>
            <w:shd w:val="clear" w:color="auto" w:fill="FFC000"/>
          </w:tcPr>
          <w:p w14:paraId="131B5D1C" w14:textId="3EF9AA89" w:rsidR="00F465B4" w:rsidRPr="00F465B4" w:rsidRDefault="00F465B4" w:rsidP="00F465B4">
            <w:pPr>
              <w:rPr>
                <w:sz w:val="18"/>
                <w:szCs w:val="18"/>
              </w:rPr>
            </w:pPr>
            <w:r w:rsidRPr="00F465B4">
              <w:rPr>
                <w:sz w:val="18"/>
                <w:szCs w:val="18"/>
              </w:rPr>
              <w:t>KS3 Transition Package</w:t>
            </w:r>
          </w:p>
        </w:tc>
        <w:tc>
          <w:tcPr>
            <w:tcW w:w="1654" w:type="dxa"/>
            <w:shd w:val="clear" w:color="auto" w:fill="BFBFBF" w:themeFill="background1" w:themeFillShade="BF"/>
          </w:tcPr>
          <w:p w14:paraId="1BCFA4AF" w14:textId="0E8E253C" w:rsidR="00F465B4" w:rsidRPr="00F465B4" w:rsidRDefault="00F465B4" w:rsidP="00F465B4">
            <w:pPr>
              <w:rPr>
                <w:sz w:val="18"/>
                <w:szCs w:val="18"/>
              </w:rPr>
            </w:pPr>
            <w:r w:rsidRPr="00F465B4">
              <w:rPr>
                <w:sz w:val="18"/>
                <w:szCs w:val="18"/>
              </w:rPr>
              <w:t>Years 9 &amp; 10</w:t>
            </w:r>
          </w:p>
        </w:tc>
      </w:tr>
      <w:tr w:rsidR="00F465B4" w14:paraId="337821EA" w14:textId="77777777" w:rsidTr="00F465B4">
        <w:tc>
          <w:tcPr>
            <w:tcW w:w="1653" w:type="dxa"/>
            <w:shd w:val="clear" w:color="auto" w:fill="FFC000"/>
          </w:tcPr>
          <w:p w14:paraId="411A37C0" w14:textId="6A28EFEC" w:rsidR="00F465B4" w:rsidRPr="00F465B4" w:rsidRDefault="00F465B4" w:rsidP="00F465B4">
            <w:pPr>
              <w:rPr>
                <w:sz w:val="18"/>
                <w:szCs w:val="18"/>
              </w:rPr>
            </w:pPr>
            <w:r w:rsidRPr="00F465B4">
              <w:rPr>
                <w:sz w:val="18"/>
                <w:szCs w:val="18"/>
              </w:rPr>
              <w:t>Educational Visits</w:t>
            </w:r>
          </w:p>
        </w:tc>
        <w:tc>
          <w:tcPr>
            <w:tcW w:w="1654" w:type="dxa"/>
            <w:shd w:val="clear" w:color="auto" w:fill="BFBFBF" w:themeFill="background1" w:themeFillShade="BF"/>
          </w:tcPr>
          <w:p w14:paraId="25D9A9E0" w14:textId="70D7E6B8" w:rsidR="00F465B4" w:rsidRPr="00F465B4" w:rsidRDefault="00F465B4" w:rsidP="00F465B4">
            <w:pPr>
              <w:rPr>
                <w:sz w:val="18"/>
                <w:szCs w:val="18"/>
              </w:rPr>
            </w:pPr>
            <w:r w:rsidRPr="00F465B4">
              <w:rPr>
                <w:sz w:val="18"/>
                <w:szCs w:val="18"/>
              </w:rPr>
              <w:t>All Years</w:t>
            </w:r>
          </w:p>
        </w:tc>
        <w:tc>
          <w:tcPr>
            <w:tcW w:w="1654" w:type="dxa"/>
            <w:shd w:val="clear" w:color="auto" w:fill="FFC000"/>
          </w:tcPr>
          <w:p w14:paraId="2A56CA25" w14:textId="3D9715EB" w:rsidR="00F465B4" w:rsidRPr="00F465B4" w:rsidRDefault="00F465B4" w:rsidP="00F465B4">
            <w:pPr>
              <w:rPr>
                <w:sz w:val="18"/>
                <w:szCs w:val="18"/>
              </w:rPr>
            </w:pPr>
            <w:r w:rsidRPr="00F465B4">
              <w:rPr>
                <w:sz w:val="18"/>
                <w:szCs w:val="18"/>
              </w:rPr>
              <w:t>Post-16 Transition Package</w:t>
            </w:r>
          </w:p>
        </w:tc>
        <w:tc>
          <w:tcPr>
            <w:tcW w:w="1654" w:type="dxa"/>
            <w:shd w:val="clear" w:color="auto" w:fill="BFBFBF" w:themeFill="background1" w:themeFillShade="BF"/>
          </w:tcPr>
          <w:p w14:paraId="5E95CA20" w14:textId="23BFDA39" w:rsidR="00F465B4" w:rsidRPr="00F465B4" w:rsidRDefault="00F465B4" w:rsidP="00F465B4">
            <w:pPr>
              <w:rPr>
                <w:sz w:val="18"/>
                <w:szCs w:val="18"/>
              </w:rPr>
            </w:pPr>
            <w:r w:rsidRPr="00F465B4">
              <w:rPr>
                <w:sz w:val="18"/>
                <w:szCs w:val="18"/>
              </w:rPr>
              <w:t>Years 11, 12 &amp; 13</w:t>
            </w:r>
          </w:p>
        </w:tc>
      </w:tr>
      <w:tr w:rsidR="00F465B4" w14:paraId="47DA8425" w14:textId="77777777" w:rsidTr="00F465B4">
        <w:tc>
          <w:tcPr>
            <w:tcW w:w="1653" w:type="dxa"/>
            <w:shd w:val="clear" w:color="auto" w:fill="FFC000"/>
          </w:tcPr>
          <w:p w14:paraId="22B9E441" w14:textId="64449F3A" w:rsidR="00F465B4" w:rsidRPr="00F465B4" w:rsidRDefault="00F465B4" w:rsidP="00F465B4">
            <w:pPr>
              <w:rPr>
                <w:sz w:val="18"/>
                <w:szCs w:val="18"/>
              </w:rPr>
            </w:pPr>
            <w:r w:rsidRPr="00F465B4">
              <w:rPr>
                <w:sz w:val="18"/>
                <w:szCs w:val="18"/>
              </w:rPr>
              <w:t>Curriculum Assemblies</w:t>
            </w:r>
          </w:p>
        </w:tc>
        <w:tc>
          <w:tcPr>
            <w:tcW w:w="1654" w:type="dxa"/>
            <w:shd w:val="clear" w:color="auto" w:fill="BFBFBF" w:themeFill="background1" w:themeFillShade="BF"/>
          </w:tcPr>
          <w:p w14:paraId="507647B6" w14:textId="3E367869" w:rsidR="00F465B4" w:rsidRPr="00F465B4" w:rsidRDefault="00F465B4" w:rsidP="00F465B4">
            <w:pPr>
              <w:rPr>
                <w:sz w:val="18"/>
                <w:szCs w:val="18"/>
              </w:rPr>
            </w:pPr>
            <w:r w:rsidRPr="00F465B4">
              <w:rPr>
                <w:sz w:val="18"/>
                <w:szCs w:val="18"/>
              </w:rPr>
              <w:t>All Years</w:t>
            </w:r>
          </w:p>
        </w:tc>
        <w:tc>
          <w:tcPr>
            <w:tcW w:w="1654" w:type="dxa"/>
            <w:shd w:val="clear" w:color="auto" w:fill="FFC000"/>
          </w:tcPr>
          <w:p w14:paraId="64A9F080" w14:textId="1703B500" w:rsidR="00F465B4" w:rsidRPr="00F465B4" w:rsidRDefault="00F465B4" w:rsidP="00F465B4">
            <w:pPr>
              <w:rPr>
                <w:sz w:val="18"/>
                <w:szCs w:val="18"/>
              </w:rPr>
            </w:pPr>
            <w:r w:rsidRPr="00F465B4">
              <w:rPr>
                <w:sz w:val="18"/>
                <w:szCs w:val="18"/>
              </w:rPr>
              <w:t>Student Reception</w:t>
            </w:r>
          </w:p>
        </w:tc>
        <w:tc>
          <w:tcPr>
            <w:tcW w:w="1654" w:type="dxa"/>
            <w:shd w:val="clear" w:color="auto" w:fill="BFBFBF" w:themeFill="background1" w:themeFillShade="BF"/>
          </w:tcPr>
          <w:p w14:paraId="667C411B" w14:textId="58330EC4" w:rsidR="00F465B4" w:rsidRPr="00F465B4" w:rsidRDefault="00F465B4" w:rsidP="00F465B4">
            <w:pPr>
              <w:rPr>
                <w:sz w:val="18"/>
                <w:szCs w:val="18"/>
              </w:rPr>
            </w:pPr>
            <w:r w:rsidRPr="00F465B4">
              <w:rPr>
                <w:sz w:val="18"/>
                <w:szCs w:val="18"/>
              </w:rPr>
              <w:t>All Years</w:t>
            </w:r>
          </w:p>
        </w:tc>
      </w:tr>
      <w:tr w:rsidR="00F465B4" w14:paraId="2ADFDAF5" w14:textId="77777777" w:rsidTr="00F465B4">
        <w:tc>
          <w:tcPr>
            <w:tcW w:w="1653" w:type="dxa"/>
            <w:shd w:val="clear" w:color="auto" w:fill="FFC000"/>
          </w:tcPr>
          <w:p w14:paraId="1D202CE2" w14:textId="05F94B6A" w:rsidR="00F465B4" w:rsidRPr="00F465B4" w:rsidRDefault="00F465B4" w:rsidP="00F465B4">
            <w:pPr>
              <w:rPr>
                <w:sz w:val="18"/>
                <w:szCs w:val="18"/>
              </w:rPr>
            </w:pPr>
            <w:r w:rsidRPr="00F465B4">
              <w:rPr>
                <w:sz w:val="18"/>
                <w:szCs w:val="18"/>
              </w:rPr>
              <w:t>Engagement with Local Offer</w:t>
            </w:r>
          </w:p>
        </w:tc>
        <w:tc>
          <w:tcPr>
            <w:tcW w:w="1654" w:type="dxa"/>
            <w:shd w:val="clear" w:color="auto" w:fill="BFBFBF" w:themeFill="background1" w:themeFillShade="BF"/>
          </w:tcPr>
          <w:p w14:paraId="76669DAF" w14:textId="42420F8C" w:rsidR="00F465B4" w:rsidRPr="00F465B4" w:rsidRDefault="00F465B4" w:rsidP="00F465B4">
            <w:pPr>
              <w:rPr>
                <w:sz w:val="18"/>
                <w:szCs w:val="18"/>
              </w:rPr>
            </w:pPr>
            <w:r w:rsidRPr="00F465B4">
              <w:rPr>
                <w:sz w:val="18"/>
                <w:szCs w:val="18"/>
              </w:rPr>
              <w:t>All Years</w:t>
            </w:r>
          </w:p>
        </w:tc>
        <w:tc>
          <w:tcPr>
            <w:tcW w:w="1654" w:type="dxa"/>
            <w:shd w:val="clear" w:color="auto" w:fill="FFC000"/>
          </w:tcPr>
          <w:p w14:paraId="59BC3CA2" w14:textId="4CDA13E3" w:rsidR="00F465B4" w:rsidRPr="00F465B4" w:rsidRDefault="00F465B4" w:rsidP="00F465B4">
            <w:pPr>
              <w:rPr>
                <w:sz w:val="18"/>
                <w:szCs w:val="18"/>
              </w:rPr>
            </w:pPr>
            <w:r w:rsidRPr="00F465B4">
              <w:rPr>
                <w:sz w:val="18"/>
                <w:szCs w:val="18"/>
              </w:rPr>
              <w:t>Act of worship assemblies</w:t>
            </w:r>
          </w:p>
        </w:tc>
        <w:tc>
          <w:tcPr>
            <w:tcW w:w="1654" w:type="dxa"/>
            <w:shd w:val="clear" w:color="auto" w:fill="BFBFBF" w:themeFill="background1" w:themeFillShade="BF"/>
          </w:tcPr>
          <w:p w14:paraId="256EE8A5" w14:textId="1175F5B9" w:rsidR="00F465B4" w:rsidRPr="00F465B4" w:rsidRDefault="00F465B4" w:rsidP="00F465B4">
            <w:pPr>
              <w:rPr>
                <w:sz w:val="18"/>
                <w:szCs w:val="18"/>
              </w:rPr>
            </w:pPr>
            <w:r w:rsidRPr="00F465B4">
              <w:rPr>
                <w:sz w:val="18"/>
                <w:szCs w:val="18"/>
              </w:rPr>
              <w:t>All Years</w:t>
            </w:r>
          </w:p>
        </w:tc>
      </w:tr>
      <w:tr w:rsidR="00F465B4" w14:paraId="65A18A9F" w14:textId="77777777" w:rsidTr="00F465B4">
        <w:tc>
          <w:tcPr>
            <w:tcW w:w="1653" w:type="dxa"/>
            <w:shd w:val="clear" w:color="auto" w:fill="FFC000"/>
          </w:tcPr>
          <w:p w14:paraId="7E20A53B" w14:textId="511E50E1" w:rsidR="00F465B4" w:rsidRPr="00F465B4" w:rsidRDefault="00F465B4" w:rsidP="00F465B4">
            <w:pPr>
              <w:rPr>
                <w:sz w:val="18"/>
                <w:szCs w:val="18"/>
              </w:rPr>
            </w:pPr>
            <w:r w:rsidRPr="00F465B4">
              <w:rPr>
                <w:sz w:val="18"/>
                <w:szCs w:val="18"/>
              </w:rPr>
              <w:t>Academic transition</w:t>
            </w:r>
          </w:p>
        </w:tc>
        <w:tc>
          <w:tcPr>
            <w:tcW w:w="1654" w:type="dxa"/>
            <w:shd w:val="clear" w:color="auto" w:fill="BFBFBF" w:themeFill="background1" w:themeFillShade="BF"/>
          </w:tcPr>
          <w:p w14:paraId="456FCB8F" w14:textId="6DF4B5AD" w:rsidR="00F465B4" w:rsidRPr="00F465B4" w:rsidRDefault="00F465B4" w:rsidP="00F465B4">
            <w:pPr>
              <w:rPr>
                <w:sz w:val="18"/>
                <w:szCs w:val="18"/>
              </w:rPr>
            </w:pPr>
            <w:r w:rsidRPr="00F465B4">
              <w:rPr>
                <w:sz w:val="18"/>
                <w:szCs w:val="18"/>
              </w:rPr>
              <w:t>Year 7</w:t>
            </w:r>
          </w:p>
        </w:tc>
        <w:tc>
          <w:tcPr>
            <w:tcW w:w="1654" w:type="dxa"/>
            <w:shd w:val="clear" w:color="auto" w:fill="FFC000"/>
          </w:tcPr>
          <w:p w14:paraId="6CE101FE" w14:textId="13759217" w:rsidR="00F465B4" w:rsidRPr="00F465B4" w:rsidRDefault="00F465B4" w:rsidP="00F465B4">
            <w:pPr>
              <w:rPr>
                <w:sz w:val="18"/>
                <w:szCs w:val="18"/>
              </w:rPr>
            </w:pPr>
            <w:r w:rsidRPr="00F465B4">
              <w:rPr>
                <w:sz w:val="18"/>
                <w:szCs w:val="18"/>
              </w:rPr>
              <w:t>Listening services including counsellor &amp; chaplaincy support</w:t>
            </w:r>
          </w:p>
        </w:tc>
        <w:tc>
          <w:tcPr>
            <w:tcW w:w="1654" w:type="dxa"/>
            <w:shd w:val="clear" w:color="auto" w:fill="BFBFBF" w:themeFill="background1" w:themeFillShade="BF"/>
          </w:tcPr>
          <w:p w14:paraId="0F164D56" w14:textId="4D1845EE" w:rsidR="00F465B4" w:rsidRPr="00F465B4" w:rsidRDefault="00F465B4" w:rsidP="00F465B4">
            <w:pPr>
              <w:rPr>
                <w:sz w:val="18"/>
                <w:szCs w:val="18"/>
              </w:rPr>
            </w:pPr>
            <w:r w:rsidRPr="00F465B4">
              <w:rPr>
                <w:sz w:val="18"/>
                <w:szCs w:val="18"/>
              </w:rPr>
              <w:t>All Years</w:t>
            </w:r>
          </w:p>
        </w:tc>
      </w:tr>
      <w:tr w:rsidR="00F465B4" w14:paraId="378FF23D" w14:textId="77777777" w:rsidTr="00F465B4">
        <w:tc>
          <w:tcPr>
            <w:tcW w:w="1653" w:type="dxa"/>
            <w:shd w:val="clear" w:color="auto" w:fill="FFC000"/>
          </w:tcPr>
          <w:p w14:paraId="5AA326B8" w14:textId="3D77ACF8" w:rsidR="00F465B4" w:rsidRPr="00F465B4" w:rsidRDefault="00F465B4" w:rsidP="00F465B4">
            <w:pPr>
              <w:rPr>
                <w:sz w:val="18"/>
                <w:szCs w:val="18"/>
              </w:rPr>
            </w:pPr>
            <w:r w:rsidRPr="00F465B4">
              <w:rPr>
                <w:sz w:val="18"/>
                <w:szCs w:val="18"/>
              </w:rPr>
              <w:t>Targeted Assemblies</w:t>
            </w:r>
          </w:p>
        </w:tc>
        <w:tc>
          <w:tcPr>
            <w:tcW w:w="1654" w:type="dxa"/>
            <w:shd w:val="clear" w:color="auto" w:fill="BFBFBF" w:themeFill="background1" w:themeFillShade="BF"/>
          </w:tcPr>
          <w:p w14:paraId="401143F9" w14:textId="1DABBB6E" w:rsidR="00F465B4" w:rsidRPr="00F465B4" w:rsidRDefault="00F465B4" w:rsidP="00F465B4">
            <w:pPr>
              <w:rPr>
                <w:sz w:val="18"/>
                <w:szCs w:val="18"/>
              </w:rPr>
            </w:pPr>
            <w:r w:rsidRPr="00F465B4">
              <w:rPr>
                <w:sz w:val="18"/>
                <w:szCs w:val="18"/>
              </w:rPr>
              <w:t>All Years</w:t>
            </w:r>
          </w:p>
        </w:tc>
        <w:tc>
          <w:tcPr>
            <w:tcW w:w="1654" w:type="dxa"/>
            <w:shd w:val="clear" w:color="auto" w:fill="FFC000"/>
          </w:tcPr>
          <w:p w14:paraId="71698D35" w14:textId="5FB45C38" w:rsidR="00F465B4" w:rsidRPr="00F465B4" w:rsidRDefault="00F465B4" w:rsidP="00F465B4">
            <w:pPr>
              <w:rPr>
                <w:sz w:val="18"/>
                <w:szCs w:val="18"/>
              </w:rPr>
            </w:pPr>
            <w:r w:rsidRPr="00F465B4">
              <w:rPr>
                <w:sz w:val="18"/>
                <w:szCs w:val="18"/>
              </w:rPr>
              <w:t>Sports Teams</w:t>
            </w:r>
          </w:p>
        </w:tc>
        <w:tc>
          <w:tcPr>
            <w:tcW w:w="1654" w:type="dxa"/>
            <w:shd w:val="clear" w:color="auto" w:fill="BFBFBF" w:themeFill="background1" w:themeFillShade="BF"/>
          </w:tcPr>
          <w:p w14:paraId="5063CDE9" w14:textId="77777777" w:rsidR="00F465B4" w:rsidRPr="00F465B4" w:rsidRDefault="00F465B4" w:rsidP="00F465B4">
            <w:pPr>
              <w:rPr>
                <w:sz w:val="18"/>
                <w:szCs w:val="18"/>
              </w:rPr>
            </w:pPr>
            <w:r w:rsidRPr="00F465B4">
              <w:rPr>
                <w:sz w:val="18"/>
                <w:szCs w:val="18"/>
              </w:rPr>
              <w:t>All Years</w:t>
            </w:r>
          </w:p>
          <w:p w14:paraId="795B1DB7" w14:textId="77777777" w:rsidR="00F465B4" w:rsidRPr="00F465B4" w:rsidRDefault="00F465B4" w:rsidP="00F465B4">
            <w:pPr>
              <w:rPr>
                <w:sz w:val="18"/>
                <w:szCs w:val="18"/>
              </w:rPr>
            </w:pPr>
          </w:p>
        </w:tc>
      </w:tr>
    </w:tbl>
    <w:p w14:paraId="03E0DE4A" w14:textId="77777777" w:rsidR="00DD4547" w:rsidRDefault="00DD4547" w:rsidP="00DD4547"/>
    <w:p w14:paraId="297A8A43" w14:textId="77777777" w:rsidR="00DD4547" w:rsidRDefault="00DD4547" w:rsidP="00DD4547"/>
    <w:p w14:paraId="1357D5AA" w14:textId="77777777" w:rsidR="00F465B4" w:rsidRDefault="00F465B4" w:rsidP="00DD4547"/>
    <w:p w14:paraId="152A0D5C" w14:textId="77777777" w:rsidR="00F465B4" w:rsidRDefault="00F465B4" w:rsidP="00DD4547"/>
    <w:p w14:paraId="49B1FB34" w14:textId="0E959D0D" w:rsidR="00F465B4" w:rsidRPr="002F3188" w:rsidRDefault="002F3188" w:rsidP="00F465B4">
      <w:pPr>
        <w:rPr>
          <w:b/>
          <w:bCs/>
          <w:sz w:val="20"/>
          <w:szCs w:val="20"/>
        </w:rPr>
      </w:pPr>
      <w:r w:rsidRPr="002F3188">
        <w:rPr>
          <w:b/>
          <w:bCs/>
          <w:noProof/>
          <w:sz w:val="20"/>
          <w:szCs w:val="20"/>
        </w:rPr>
        <w:lastRenderedPageBreak/>
        <w:drawing>
          <wp:anchor distT="0" distB="0" distL="114300" distR="114300" simplePos="0" relativeHeight="251658240" behindDoc="1" locked="0" layoutInCell="1" allowOverlap="1" wp14:anchorId="0918573D" wp14:editId="1D889305">
            <wp:simplePos x="0" y="0"/>
            <wp:positionH relativeFrom="column">
              <wp:posOffset>2543175</wp:posOffset>
            </wp:positionH>
            <wp:positionV relativeFrom="paragraph">
              <wp:posOffset>200025</wp:posOffset>
            </wp:positionV>
            <wp:extent cx="1876687" cy="1867161"/>
            <wp:effectExtent l="0" t="0" r="9525" b="0"/>
            <wp:wrapTight wrapText="bothSides">
              <wp:wrapPolygon edited="0">
                <wp:start x="0" y="0"/>
                <wp:lineTo x="0" y="21380"/>
                <wp:lineTo x="21490" y="21380"/>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76687" cy="1867161"/>
                    </a:xfrm>
                    <a:prstGeom prst="rect">
                      <a:avLst/>
                    </a:prstGeom>
                  </pic:spPr>
                </pic:pic>
              </a:graphicData>
            </a:graphic>
          </wp:anchor>
        </w:drawing>
      </w:r>
      <w:r w:rsidR="00F465B4" w:rsidRPr="002F3188">
        <w:rPr>
          <w:b/>
          <w:bCs/>
          <w:sz w:val="20"/>
          <w:szCs w:val="20"/>
        </w:rPr>
        <w:t xml:space="preserve">SEN Review Process: </w:t>
      </w:r>
    </w:p>
    <w:p w14:paraId="4BEAE301" w14:textId="77ED95F0" w:rsidR="00F465B4" w:rsidRPr="00F465B4" w:rsidRDefault="00F465B4" w:rsidP="00F465B4">
      <w:pPr>
        <w:rPr>
          <w:sz w:val="20"/>
          <w:szCs w:val="20"/>
        </w:rPr>
      </w:pPr>
      <w:r w:rsidRPr="00F465B4">
        <w:rPr>
          <w:b/>
          <w:bCs/>
          <w:sz w:val="20"/>
          <w:szCs w:val="20"/>
        </w:rPr>
        <w:t>Assess</w:t>
      </w:r>
      <w:r w:rsidRPr="00F465B4">
        <w:rPr>
          <w:sz w:val="20"/>
          <w:szCs w:val="20"/>
        </w:rPr>
        <w:t xml:space="preserve"> – Student’s needs are identified through assessment against given criteria. </w:t>
      </w:r>
    </w:p>
    <w:p w14:paraId="227056AC" w14:textId="22B63419" w:rsidR="00F465B4" w:rsidRPr="00F465B4" w:rsidRDefault="00F465B4" w:rsidP="00F465B4">
      <w:pPr>
        <w:rPr>
          <w:sz w:val="20"/>
          <w:szCs w:val="20"/>
        </w:rPr>
      </w:pPr>
      <w:r w:rsidRPr="00F465B4">
        <w:rPr>
          <w:b/>
          <w:bCs/>
          <w:sz w:val="20"/>
          <w:szCs w:val="20"/>
        </w:rPr>
        <w:t>Plan</w:t>
      </w:r>
      <w:r w:rsidRPr="00F465B4">
        <w:rPr>
          <w:sz w:val="20"/>
          <w:szCs w:val="20"/>
        </w:rPr>
        <w:t xml:space="preserve"> – A plan for meeting student needs is developed by the member of staff supporting the student with set targets to measure it against. </w:t>
      </w:r>
    </w:p>
    <w:p w14:paraId="4AB9C4B3" w14:textId="62B4D3E1" w:rsidR="00F465B4" w:rsidRPr="00F465B4" w:rsidRDefault="00F465B4" w:rsidP="00F465B4">
      <w:pPr>
        <w:rPr>
          <w:sz w:val="20"/>
          <w:szCs w:val="20"/>
        </w:rPr>
      </w:pPr>
      <w:r w:rsidRPr="00F465B4">
        <w:rPr>
          <w:b/>
          <w:bCs/>
          <w:sz w:val="20"/>
          <w:szCs w:val="20"/>
        </w:rPr>
        <w:t>Do</w:t>
      </w:r>
      <w:r w:rsidRPr="00F465B4">
        <w:rPr>
          <w:sz w:val="20"/>
          <w:szCs w:val="20"/>
        </w:rPr>
        <w:t xml:space="preserve"> – The plan is carried out for a set period of time. </w:t>
      </w:r>
    </w:p>
    <w:p w14:paraId="67C2EC6F" w14:textId="1D77F879" w:rsidR="00F465B4" w:rsidRPr="00F465B4" w:rsidRDefault="00F465B4" w:rsidP="00F465B4">
      <w:pPr>
        <w:rPr>
          <w:sz w:val="20"/>
          <w:szCs w:val="20"/>
        </w:rPr>
      </w:pPr>
      <w:r w:rsidRPr="00F465B4">
        <w:rPr>
          <w:b/>
          <w:bCs/>
          <w:sz w:val="20"/>
          <w:szCs w:val="20"/>
        </w:rPr>
        <w:t>Review</w:t>
      </w:r>
      <w:r w:rsidRPr="00F465B4">
        <w:rPr>
          <w:sz w:val="20"/>
          <w:szCs w:val="20"/>
        </w:rPr>
        <w:t xml:space="preserve"> – The impact of the plan is reviewed against the set targets. </w:t>
      </w:r>
    </w:p>
    <w:p w14:paraId="41EFC667" w14:textId="17D8059E" w:rsidR="00F465B4" w:rsidRPr="00F465B4" w:rsidRDefault="00F465B4" w:rsidP="00F465B4">
      <w:pPr>
        <w:rPr>
          <w:sz w:val="20"/>
          <w:szCs w:val="20"/>
        </w:rPr>
      </w:pPr>
      <w:r w:rsidRPr="00F465B4">
        <w:rPr>
          <w:sz w:val="20"/>
          <w:szCs w:val="20"/>
        </w:rPr>
        <w:t>If the needs of the student are met and there is sufficient improvement in learning and/or skills the support will cease. Should difficulties continue then additional support from a higher core level may be employed.</w:t>
      </w:r>
    </w:p>
    <w:p w14:paraId="79589834" w14:textId="74420B4D" w:rsidR="00F465B4" w:rsidRPr="000A7D51" w:rsidRDefault="00F465B4" w:rsidP="000A7D51">
      <w:pPr>
        <w:jc w:val="center"/>
        <w:rPr>
          <w:b/>
          <w:bCs/>
          <w:sz w:val="22"/>
          <w:szCs w:val="22"/>
        </w:rPr>
      </w:pPr>
      <w:r w:rsidRPr="000A7D51">
        <w:rPr>
          <w:b/>
          <w:bCs/>
          <w:sz w:val="22"/>
          <w:szCs w:val="22"/>
        </w:rPr>
        <w:t>Standard Provision - Short Term Interventions</w:t>
      </w:r>
    </w:p>
    <w:p w14:paraId="5E1971C7" w14:textId="7DFCA6DB" w:rsidR="00DD4547" w:rsidRDefault="00F465B4" w:rsidP="00F465B4">
      <w:pPr>
        <w:rPr>
          <w:sz w:val="20"/>
          <w:szCs w:val="20"/>
        </w:rPr>
      </w:pPr>
      <w:r w:rsidRPr="00F465B4">
        <w:rPr>
          <w:sz w:val="20"/>
          <w:szCs w:val="20"/>
        </w:rPr>
        <w:t xml:space="preserve">Where a student’s academic and/or social and emotional needs cannot be met through Wave 1 Provision, specific areas of need are identified and developed through planned short-term intervention(s) over </w:t>
      </w:r>
      <w:r>
        <w:rPr>
          <w:sz w:val="20"/>
          <w:szCs w:val="20"/>
        </w:rPr>
        <w:t>a limited period</w:t>
      </w:r>
      <w:r w:rsidRPr="00F465B4">
        <w:rPr>
          <w:sz w:val="20"/>
          <w:szCs w:val="20"/>
        </w:rPr>
        <w:t>, delivered by qualified and trained members of staff. Please note this list is not exhaustive.</w:t>
      </w:r>
    </w:p>
    <w:tbl>
      <w:tblPr>
        <w:tblStyle w:val="TableGrid"/>
        <w:tblW w:w="0" w:type="auto"/>
        <w:tblLook w:val="04A0" w:firstRow="1" w:lastRow="0" w:firstColumn="1" w:lastColumn="0" w:noHBand="0" w:noVBand="1"/>
      </w:tblPr>
      <w:tblGrid>
        <w:gridCol w:w="1653"/>
        <w:gridCol w:w="1654"/>
        <w:gridCol w:w="1654"/>
        <w:gridCol w:w="1654"/>
      </w:tblGrid>
      <w:tr w:rsidR="002F3188" w14:paraId="388BE47B" w14:textId="77777777" w:rsidTr="004C32FF">
        <w:tc>
          <w:tcPr>
            <w:tcW w:w="1653" w:type="dxa"/>
            <w:shd w:val="clear" w:color="auto" w:fill="83CAEB" w:themeFill="accent1" w:themeFillTint="66"/>
          </w:tcPr>
          <w:p w14:paraId="3C6A1474" w14:textId="77777777" w:rsidR="002F3188" w:rsidRPr="00F465B4" w:rsidRDefault="002F3188" w:rsidP="003D4D45">
            <w:pPr>
              <w:rPr>
                <w:b/>
                <w:bCs/>
                <w:sz w:val="18"/>
                <w:szCs w:val="18"/>
              </w:rPr>
            </w:pPr>
            <w:r w:rsidRPr="00F465B4">
              <w:rPr>
                <w:b/>
                <w:bCs/>
                <w:sz w:val="18"/>
                <w:szCs w:val="18"/>
              </w:rPr>
              <w:t>Educational Provision</w:t>
            </w:r>
          </w:p>
        </w:tc>
        <w:tc>
          <w:tcPr>
            <w:tcW w:w="1654" w:type="dxa"/>
            <w:shd w:val="clear" w:color="auto" w:fill="83CAEB" w:themeFill="accent1" w:themeFillTint="66"/>
          </w:tcPr>
          <w:p w14:paraId="4C9F7484" w14:textId="77777777" w:rsidR="002F3188" w:rsidRPr="00F465B4" w:rsidRDefault="002F3188" w:rsidP="003D4D45">
            <w:pPr>
              <w:rPr>
                <w:b/>
                <w:bCs/>
                <w:sz w:val="18"/>
                <w:szCs w:val="18"/>
              </w:rPr>
            </w:pPr>
            <w:r w:rsidRPr="00F465B4">
              <w:rPr>
                <w:b/>
                <w:bCs/>
                <w:sz w:val="18"/>
                <w:szCs w:val="18"/>
              </w:rPr>
              <w:t>Year Groups</w:t>
            </w:r>
          </w:p>
        </w:tc>
        <w:tc>
          <w:tcPr>
            <w:tcW w:w="1654" w:type="dxa"/>
            <w:shd w:val="clear" w:color="auto" w:fill="83CAEB" w:themeFill="accent1" w:themeFillTint="66"/>
          </w:tcPr>
          <w:p w14:paraId="1C45C5A5" w14:textId="77777777" w:rsidR="002F3188" w:rsidRPr="00F465B4" w:rsidRDefault="002F3188" w:rsidP="003D4D45">
            <w:pPr>
              <w:rPr>
                <w:b/>
                <w:bCs/>
                <w:sz w:val="18"/>
                <w:szCs w:val="18"/>
              </w:rPr>
            </w:pPr>
            <w:r w:rsidRPr="00F465B4">
              <w:rPr>
                <w:b/>
                <w:bCs/>
                <w:sz w:val="18"/>
                <w:szCs w:val="18"/>
              </w:rPr>
              <w:t>Pastoral Provision</w:t>
            </w:r>
          </w:p>
        </w:tc>
        <w:tc>
          <w:tcPr>
            <w:tcW w:w="1654" w:type="dxa"/>
            <w:shd w:val="clear" w:color="auto" w:fill="83CAEB" w:themeFill="accent1" w:themeFillTint="66"/>
          </w:tcPr>
          <w:p w14:paraId="3BBC0EAD" w14:textId="77777777" w:rsidR="002F3188" w:rsidRPr="00F465B4" w:rsidRDefault="002F3188" w:rsidP="003D4D45">
            <w:pPr>
              <w:rPr>
                <w:b/>
                <w:bCs/>
                <w:sz w:val="18"/>
                <w:szCs w:val="18"/>
              </w:rPr>
            </w:pPr>
            <w:r w:rsidRPr="00F465B4">
              <w:rPr>
                <w:b/>
                <w:bCs/>
                <w:sz w:val="18"/>
                <w:szCs w:val="18"/>
              </w:rPr>
              <w:t>Year Groups</w:t>
            </w:r>
          </w:p>
        </w:tc>
      </w:tr>
      <w:tr w:rsidR="002F3188" w14:paraId="0613B237" w14:textId="77777777" w:rsidTr="003D4D45">
        <w:tc>
          <w:tcPr>
            <w:tcW w:w="1653" w:type="dxa"/>
            <w:shd w:val="clear" w:color="auto" w:fill="FFC000"/>
          </w:tcPr>
          <w:p w14:paraId="69C91028" w14:textId="75FF9143" w:rsidR="002F3188" w:rsidRPr="002F3188" w:rsidRDefault="002F3188" w:rsidP="003D4D45">
            <w:pPr>
              <w:rPr>
                <w:sz w:val="18"/>
                <w:szCs w:val="18"/>
              </w:rPr>
            </w:pPr>
            <w:r w:rsidRPr="002F3188">
              <w:rPr>
                <w:sz w:val="18"/>
                <w:szCs w:val="18"/>
              </w:rPr>
              <w:t xml:space="preserve">Small Group Intervention Reading quest </w:t>
            </w:r>
          </w:p>
        </w:tc>
        <w:tc>
          <w:tcPr>
            <w:tcW w:w="1654" w:type="dxa"/>
            <w:shd w:val="clear" w:color="auto" w:fill="BFBFBF" w:themeFill="background1" w:themeFillShade="BF"/>
          </w:tcPr>
          <w:p w14:paraId="617DC7B0" w14:textId="7E6E39E5" w:rsidR="002F3188" w:rsidRPr="002F3188" w:rsidRDefault="002F3188" w:rsidP="003D4D45">
            <w:pPr>
              <w:rPr>
                <w:sz w:val="18"/>
                <w:szCs w:val="18"/>
              </w:rPr>
            </w:pPr>
            <w:r w:rsidRPr="002F3188">
              <w:rPr>
                <w:sz w:val="18"/>
                <w:szCs w:val="18"/>
              </w:rPr>
              <w:t>Key stage 3</w:t>
            </w:r>
          </w:p>
        </w:tc>
        <w:tc>
          <w:tcPr>
            <w:tcW w:w="1654" w:type="dxa"/>
            <w:shd w:val="clear" w:color="auto" w:fill="FFC000"/>
          </w:tcPr>
          <w:p w14:paraId="3162A020" w14:textId="092A6B9D" w:rsidR="002F3188" w:rsidRPr="002F3188" w:rsidRDefault="002F3188" w:rsidP="003D4D45">
            <w:pPr>
              <w:rPr>
                <w:sz w:val="18"/>
                <w:szCs w:val="18"/>
              </w:rPr>
            </w:pPr>
            <w:r w:rsidRPr="002F3188">
              <w:rPr>
                <w:sz w:val="18"/>
                <w:szCs w:val="18"/>
              </w:rPr>
              <w:t>Start &amp; End Well</w:t>
            </w:r>
          </w:p>
        </w:tc>
        <w:tc>
          <w:tcPr>
            <w:tcW w:w="1654" w:type="dxa"/>
            <w:shd w:val="clear" w:color="auto" w:fill="BFBFBF" w:themeFill="background1" w:themeFillShade="BF"/>
          </w:tcPr>
          <w:p w14:paraId="2FA5C8C3" w14:textId="27CA3F4F" w:rsidR="002F3188" w:rsidRPr="002F3188" w:rsidRDefault="002F3188" w:rsidP="003D4D45">
            <w:pPr>
              <w:rPr>
                <w:sz w:val="18"/>
                <w:szCs w:val="18"/>
              </w:rPr>
            </w:pPr>
            <w:r w:rsidRPr="002F3188">
              <w:rPr>
                <w:sz w:val="18"/>
                <w:szCs w:val="18"/>
              </w:rPr>
              <w:t>All Years</w:t>
            </w:r>
          </w:p>
        </w:tc>
      </w:tr>
      <w:tr w:rsidR="002F3188" w14:paraId="15D807D1" w14:textId="77777777" w:rsidTr="003D4D45">
        <w:tc>
          <w:tcPr>
            <w:tcW w:w="1653" w:type="dxa"/>
            <w:shd w:val="clear" w:color="auto" w:fill="FFC000"/>
          </w:tcPr>
          <w:p w14:paraId="3CA8A57F" w14:textId="5B771874" w:rsidR="002F3188" w:rsidRPr="002F3188" w:rsidRDefault="002F3188" w:rsidP="003D4D45">
            <w:pPr>
              <w:rPr>
                <w:sz w:val="18"/>
                <w:szCs w:val="18"/>
              </w:rPr>
            </w:pPr>
            <w:r w:rsidRPr="002F3188">
              <w:rPr>
                <w:sz w:val="18"/>
                <w:szCs w:val="18"/>
              </w:rPr>
              <w:t>Small Group Interventions in Maths</w:t>
            </w:r>
          </w:p>
        </w:tc>
        <w:tc>
          <w:tcPr>
            <w:tcW w:w="1654" w:type="dxa"/>
            <w:shd w:val="clear" w:color="auto" w:fill="BFBFBF" w:themeFill="background1" w:themeFillShade="BF"/>
          </w:tcPr>
          <w:p w14:paraId="2CE1D7D9" w14:textId="44799343" w:rsidR="002F3188" w:rsidRPr="002F3188" w:rsidRDefault="002F3188" w:rsidP="003D4D45">
            <w:pPr>
              <w:rPr>
                <w:sz w:val="18"/>
                <w:szCs w:val="18"/>
              </w:rPr>
            </w:pPr>
            <w:r w:rsidRPr="002F3188">
              <w:rPr>
                <w:sz w:val="18"/>
                <w:szCs w:val="18"/>
              </w:rPr>
              <w:t>All Years</w:t>
            </w:r>
          </w:p>
        </w:tc>
        <w:tc>
          <w:tcPr>
            <w:tcW w:w="1654" w:type="dxa"/>
            <w:shd w:val="clear" w:color="auto" w:fill="FFC000"/>
          </w:tcPr>
          <w:p w14:paraId="6F226A15" w14:textId="603F4B44" w:rsidR="002F3188" w:rsidRPr="002F3188" w:rsidRDefault="002F3188" w:rsidP="002F3188">
            <w:pPr>
              <w:rPr>
                <w:sz w:val="18"/>
                <w:szCs w:val="18"/>
              </w:rPr>
            </w:pPr>
            <w:r w:rsidRPr="002F3188">
              <w:rPr>
                <w:sz w:val="18"/>
                <w:szCs w:val="18"/>
              </w:rPr>
              <w:t>Listening Service: Counselling</w:t>
            </w:r>
          </w:p>
        </w:tc>
        <w:tc>
          <w:tcPr>
            <w:tcW w:w="1654" w:type="dxa"/>
            <w:shd w:val="clear" w:color="auto" w:fill="BFBFBF" w:themeFill="background1" w:themeFillShade="BF"/>
          </w:tcPr>
          <w:p w14:paraId="164CA80F" w14:textId="5C6D4DB4" w:rsidR="002F3188" w:rsidRPr="002F3188" w:rsidRDefault="002F3188" w:rsidP="003D4D45">
            <w:pPr>
              <w:rPr>
                <w:sz w:val="18"/>
                <w:szCs w:val="18"/>
              </w:rPr>
            </w:pPr>
            <w:r w:rsidRPr="002F3188">
              <w:rPr>
                <w:sz w:val="18"/>
                <w:szCs w:val="18"/>
              </w:rPr>
              <w:t>All Years</w:t>
            </w:r>
          </w:p>
        </w:tc>
      </w:tr>
      <w:tr w:rsidR="002F3188" w14:paraId="11604253" w14:textId="77777777" w:rsidTr="003D4D45">
        <w:tc>
          <w:tcPr>
            <w:tcW w:w="1653" w:type="dxa"/>
            <w:shd w:val="clear" w:color="auto" w:fill="FFC000"/>
          </w:tcPr>
          <w:p w14:paraId="1BB09187" w14:textId="1B13D2F1" w:rsidR="002F3188" w:rsidRPr="002F3188" w:rsidRDefault="002F3188" w:rsidP="003D4D45">
            <w:pPr>
              <w:rPr>
                <w:sz w:val="18"/>
                <w:szCs w:val="18"/>
              </w:rPr>
            </w:pPr>
            <w:r w:rsidRPr="002F3188">
              <w:rPr>
                <w:sz w:val="18"/>
                <w:szCs w:val="18"/>
              </w:rPr>
              <w:t>Small Group In-Class Inclusion Support</w:t>
            </w:r>
          </w:p>
        </w:tc>
        <w:tc>
          <w:tcPr>
            <w:tcW w:w="1654" w:type="dxa"/>
            <w:shd w:val="clear" w:color="auto" w:fill="BFBFBF" w:themeFill="background1" w:themeFillShade="BF"/>
          </w:tcPr>
          <w:p w14:paraId="5FCBAF26" w14:textId="213CEA65" w:rsidR="002F3188" w:rsidRPr="002F3188" w:rsidRDefault="002F3188" w:rsidP="003D4D45">
            <w:pPr>
              <w:rPr>
                <w:sz w:val="18"/>
                <w:szCs w:val="18"/>
              </w:rPr>
            </w:pPr>
            <w:r w:rsidRPr="002F3188">
              <w:rPr>
                <w:sz w:val="18"/>
                <w:szCs w:val="18"/>
              </w:rPr>
              <w:t>All Years</w:t>
            </w:r>
          </w:p>
        </w:tc>
        <w:tc>
          <w:tcPr>
            <w:tcW w:w="1654" w:type="dxa"/>
            <w:shd w:val="clear" w:color="auto" w:fill="FFC000"/>
          </w:tcPr>
          <w:p w14:paraId="240B2D1B" w14:textId="5B293BEF" w:rsidR="002F3188" w:rsidRPr="002F3188" w:rsidRDefault="002F3188" w:rsidP="003D4D45">
            <w:pPr>
              <w:rPr>
                <w:sz w:val="18"/>
                <w:szCs w:val="18"/>
              </w:rPr>
            </w:pPr>
            <w:r w:rsidRPr="002F3188">
              <w:rPr>
                <w:sz w:val="18"/>
                <w:szCs w:val="18"/>
              </w:rPr>
              <w:t xml:space="preserve">Small group/1-to-1 pastoral mentoring </w:t>
            </w:r>
          </w:p>
        </w:tc>
        <w:tc>
          <w:tcPr>
            <w:tcW w:w="1654" w:type="dxa"/>
            <w:shd w:val="clear" w:color="auto" w:fill="BFBFBF" w:themeFill="background1" w:themeFillShade="BF"/>
          </w:tcPr>
          <w:p w14:paraId="5BCE38A7" w14:textId="24A9DE85" w:rsidR="002F3188" w:rsidRPr="002F3188" w:rsidRDefault="002F3188" w:rsidP="003D4D45">
            <w:pPr>
              <w:rPr>
                <w:sz w:val="18"/>
                <w:szCs w:val="18"/>
              </w:rPr>
            </w:pPr>
            <w:r w:rsidRPr="002F3188">
              <w:rPr>
                <w:sz w:val="18"/>
                <w:szCs w:val="18"/>
              </w:rPr>
              <w:t>All Years</w:t>
            </w:r>
          </w:p>
        </w:tc>
      </w:tr>
      <w:tr w:rsidR="002F3188" w14:paraId="139FFA1A" w14:textId="77777777" w:rsidTr="003D4D45">
        <w:tc>
          <w:tcPr>
            <w:tcW w:w="1653" w:type="dxa"/>
            <w:shd w:val="clear" w:color="auto" w:fill="FFC000"/>
          </w:tcPr>
          <w:p w14:paraId="34DD33F5" w14:textId="1D0A2ADB" w:rsidR="002F3188" w:rsidRPr="002F3188" w:rsidRDefault="002F3188" w:rsidP="003D4D45">
            <w:pPr>
              <w:rPr>
                <w:sz w:val="18"/>
                <w:szCs w:val="18"/>
              </w:rPr>
            </w:pPr>
            <w:r w:rsidRPr="002F3188">
              <w:rPr>
                <w:sz w:val="18"/>
                <w:szCs w:val="18"/>
              </w:rPr>
              <w:t xml:space="preserve">Targeted Revision Groups </w:t>
            </w:r>
          </w:p>
        </w:tc>
        <w:tc>
          <w:tcPr>
            <w:tcW w:w="1654" w:type="dxa"/>
            <w:shd w:val="clear" w:color="auto" w:fill="BFBFBF" w:themeFill="background1" w:themeFillShade="BF"/>
          </w:tcPr>
          <w:p w14:paraId="251F149F" w14:textId="2A1AC6E3" w:rsidR="002F3188" w:rsidRPr="002F3188" w:rsidRDefault="002F3188" w:rsidP="003D4D45">
            <w:pPr>
              <w:rPr>
                <w:sz w:val="18"/>
                <w:szCs w:val="18"/>
              </w:rPr>
            </w:pPr>
            <w:r w:rsidRPr="002F3188">
              <w:rPr>
                <w:sz w:val="18"/>
                <w:szCs w:val="18"/>
              </w:rPr>
              <w:t>KS4</w:t>
            </w:r>
          </w:p>
        </w:tc>
        <w:tc>
          <w:tcPr>
            <w:tcW w:w="1654" w:type="dxa"/>
            <w:shd w:val="clear" w:color="auto" w:fill="FFC000"/>
          </w:tcPr>
          <w:p w14:paraId="3466F0B4" w14:textId="53904327" w:rsidR="002F3188" w:rsidRPr="002F3188" w:rsidRDefault="002F3188" w:rsidP="003D4D45">
            <w:pPr>
              <w:rPr>
                <w:sz w:val="18"/>
                <w:szCs w:val="18"/>
              </w:rPr>
            </w:pPr>
            <w:r w:rsidRPr="002F3188">
              <w:rPr>
                <w:sz w:val="18"/>
                <w:szCs w:val="18"/>
              </w:rPr>
              <w:t>Enhanced Transition Group Visits</w:t>
            </w:r>
          </w:p>
        </w:tc>
        <w:tc>
          <w:tcPr>
            <w:tcW w:w="1654" w:type="dxa"/>
            <w:shd w:val="clear" w:color="auto" w:fill="BFBFBF" w:themeFill="background1" w:themeFillShade="BF"/>
          </w:tcPr>
          <w:p w14:paraId="6C2CF42B" w14:textId="511FAE50" w:rsidR="002F3188" w:rsidRPr="002F3188" w:rsidRDefault="002F3188" w:rsidP="003D4D45">
            <w:pPr>
              <w:rPr>
                <w:sz w:val="18"/>
                <w:szCs w:val="18"/>
              </w:rPr>
            </w:pPr>
            <w:r w:rsidRPr="002F3188">
              <w:rPr>
                <w:sz w:val="18"/>
                <w:szCs w:val="18"/>
              </w:rPr>
              <w:t>Year 6</w:t>
            </w:r>
          </w:p>
        </w:tc>
      </w:tr>
      <w:tr w:rsidR="002F3188" w14:paraId="63D82133" w14:textId="77777777" w:rsidTr="003D4D45">
        <w:tc>
          <w:tcPr>
            <w:tcW w:w="1653" w:type="dxa"/>
            <w:shd w:val="clear" w:color="auto" w:fill="FFC000"/>
          </w:tcPr>
          <w:p w14:paraId="7B4A813F" w14:textId="20BE24C7" w:rsidR="002F3188" w:rsidRPr="002F3188" w:rsidRDefault="002F3188" w:rsidP="003D4D45">
            <w:pPr>
              <w:rPr>
                <w:sz w:val="18"/>
                <w:szCs w:val="18"/>
              </w:rPr>
            </w:pPr>
            <w:r w:rsidRPr="002F3188">
              <w:rPr>
                <w:sz w:val="18"/>
                <w:szCs w:val="18"/>
              </w:rPr>
              <w:t>Academic Nurture Groups</w:t>
            </w:r>
          </w:p>
        </w:tc>
        <w:tc>
          <w:tcPr>
            <w:tcW w:w="1654" w:type="dxa"/>
            <w:shd w:val="clear" w:color="auto" w:fill="BFBFBF" w:themeFill="background1" w:themeFillShade="BF"/>
          </w:tcPr>
          <w:p w14:paraId="744D4ADD" w14:textId="341AAA25" w:rsidR="002F3188" w:rsidRPr="002F3188" w:rsidRDefault="002F3188" w:rsidP="003D4D45">
            <w:pPr>
              <w:rPr>
                <w:sz w:val="18"/>
                <w:szCs w:val="18"/>
              </w:rPr>
            </w:pPr>
            <w:r w:rsidRPr="002F3188">
              <w:rPr>
                <w:sz w:val="18"/>
                <w:szCs w:val="18"/>
              </w:rPr>
              <w:t>Year 7</w:t>
            </w:r>
          </w:p>
        </w:tc>
        <w:tc>
          <w:tcPr>
            <w:tcW w:w="1654" w:type="dxa"/>
            <w:shd w:val="clear" w:color="auto" w:fill="FFC000"/>
          </w:tcPr>
          <w:p w14:paraId="543DFF96" w14:textId="6073438D" w:rsidR="002F3188" w:rsidRPr="002F3188" w:rsidRDefault="002F3188" w:rsidP="003D4D45">
            <w:pPr>
              <w:rPr>
                <w:sz w:val="18"/>
                <w:szCs w:val="18"/>
              </w:rPr>
            </w:pPr>
            <w:r w:rsidRPr="002F3188">
              <w:rPr>
                <w:sz w:val="18"/>
                <w:szCs w:val="18"/>
              </w:rPr>
              <w:t>ELSA/social skills</w:t>
            </w:r>
          </w:p>
        </w:tc>
        <w:tc>
          <w:tcPr>
            <w:tcW w:w="1654" w:type="dxa"/>
            <w:shd w:val="clear" w:color="auto" w:fill="BFBFBF" w:themeFill="background1" w:themeFillShade="BF"/>
          </w:tcPr>
          <w:p w14:paraId="69830EB5" w14:textId="5232D149" w:rsidR="002F3188" w:rsidRPr="002F3188" w:rsidRDefault="002F3188" w:rsidP="003D4D45">
            <w:pPr>
              <w:rPr>
                <w:sz w:val="18"/>
                <w:szCs w:val="18"/>
              </w:rPr>
            </w:pPr>
            <w:r w:rsidRPr="002F3188">
              <w:rPr>
                <w:sz w:val="18"/>
                <w:szCs w:val="18"/>
              </w:rPr>
              <w:t>All years</w:t>
            </w:r>
          </w:p>
        </w:tc>
      </w:tr>
      <w:tr w:rsidR="002F3188" w14:paraId="1F056FBD" w14:textId="77777777" w:rsidTr="003D4D45">
        <w:tc>
          <w:tcPr>
            <w:tcW w:w="1653" w:type="dxa"/>
            <w:shd w:val="clear" w:color="auto" w:fill="FFC000"/>
          </w:tcPr>
          <w:p w14:paraId="757E8D7F" w14:textId="30CB0B53" w:rsidR="002F3188" w:rsidRPr="002F3188" w:rsidRDefault="002F3188" w:rsidP="003D4D45">
            <w:pPr>
              <w:rPr>
                <w:sz w:val="18"/>
                <w:szCs w:val="18"/>
              </w:rPr>
            </w:pPr>
            <w:r w:rsidRPr="002F3188">
              <w:rPr>
                <w:sz w:val="18"/>
                <w:szCs w:val="18"/>
              </w:rPr>
              <w:t>Afterschool Homework: end well</w:t>
            </w:r>
          </w:p>
        </w:tc>
        <w:tc>
          <w:tcPr>
            <w:tcW w:w="1654" w:type="dxa"/>
            <w:shd w:val="clear" w:color="auto" w:fill="BFBFBF" w:themeFill="background1" w:themeFillShade="BF"/>
          </w:tcPr>
          <w:p w14:paraId="13073787" w14:textId="1B248963" w:rsidR="002F3188" w:rsidRPr="002F3188" w:rsidRDefault="002F3188" w:rsidP="003D4D45">
            <w:pPr>
              <w:rPr>
                <w:sz w:val="18"/>
                <w:szCs w:val="18"/>
              </w:rPr>
            </w:pPr>
            <w:r w:rsidRPr="002F3188">
              <w:rPr>
                <w:sz w:val="18"/>
                <w:szCs w:val="18"/>
              </w:rPr>
              <w:t>All years</w:t>
            </w:r>
          </w:p>
        </w:tc>
        <w:tc>
          <w:tcPr>
            <w:tcW w:w="1654" w:type="dxa"/>
            <w:shd w:val="clear" w:color="auto" w:fill="FFC000"/>
          </w:tcPr>
          <w:p w14:paraId="16E9E939" w14:textId="74101600" w:rsidR="002F3188" w:rsidRPr="002F3188" w:rsidRDefault="002F3188" w:rsidP="003D4D45">
            <w:pPr>
              <w:rPr>
                <w:sz w:val="18"/>
                <w:szCs w:val="18"/>
              </w:rPr>
            </w:pPr>
            <w:r w:rsidRPr="002F3188">
              <w:rPr>
                <w:sz w:val="18"/>
                <w:szCs w:val="18"/>
              </w:rPr>
              <w:t>Attendance group</w:t>
            </w:r>
          </w:p>
        </w:tc>
        <w:tc>
          <w:tcPr>
            <w:tcW w:w="1654" w:type="dxa"/>
            <w:shd w:val="clear" w:color="auto" w:fill="BFBFBF" w:themeFill="background1" w:themeFillShade="BF"/>
          </w:tcPr>
          <w:p w14:paraId="26A4E582" w14:textId="433C69C7" w:rsidR="002F3188" w:rsidRPr="002F3188" w:rsidRDefault="002F3188" w:rsidP="003D4D45">
            <w:pPr>
              <w:rPr>
                <w:sz w:val="18"/>
                <w:szCs w:val="18"/>
              </w:rPr>
            </w:pPr>
            <w:r w:rsidRPr="002F3188">
              <w:rPr>
                <w:sz w:val="18"/>
                <w:szCs w:val="18"/>
              </w:rPr>
              <w:t>All years</w:t>
            </w:r>
          </w:p>
        </w:tc>
      </w:tr>
      <w:tr w:rsidR="002F3188" w14:paraId="4D71ACA0" w14:textId="77777777" w:rsidTr="003D4D45">
        <w:tc>
          <w:tcPr>
            <w:tcW w:w="1653" w:type="dxa"/>
            <w:shd w:val="clear" w:color="auto" w:fill="FFC000"/>
          </w:tcPr>
          <w:p w14:paraId="2E9C7263" w14:textId="257E23F2" w:rsidR="002F3188" w:rsidRPr="002F3188" w:rsidRDefault="002F3188" w:rsidP="003D4D45">
            <w:pPr>
              <w:rPr>
                <w:sz w:val="18"/>
                <w:szCs w:val="18"/>
              </w:rPr>
            </w:pPr>
            <w:r w:rsidRPr="002F3188">
              <w:rPr>
                <w:sz w:val="18"/>
                <w:szCs w:val="18"/>
              </w:rPr>
              <w:t>Adaptations in the classroom</w:t>
            </w:r>
          </w:p>
        </w:tc>
        <w:tc>
          <w:tcPr>
            <w:tcW w:w="1654" w:type="dxa"/>
            <w:shd w:val="clear" w:color="auto" w:fill="BFBFBF" w:themeFill="background1" w:themeFillShade="BF"/>
          </w:tcPr>
          <w:p w14:paraId="42DD19CE" w14:textId="3E677802" w:rsidR="002F3188" w:rsidRPr="002F3188" w:rsidRDefault="002F3188" w:rsidP="003D4D45">
            <w:pPr>
              <w:rPr>
                <w:sz w:val="18"/>
                <w:szCs w:val="18"/>
              </w:rPr>
            </w:pPr>
            <w:r w:rsidRPr="002F3188">
              <w:rPr>
                <w:sz w:val="18"/>
                <w:szCs w:val="18"/>
              </w:rPr>
              <w:t>All Years</w:t>
            </w:r>
          </w:p>
        </w:tc>
        <w:tc>
          <w:tcPr>
            <w:tcW w:w="1654" w:type="dxa"/>
            <w:shd w:val="clear" w:color="auto" w:fill="FFC000"/>
          </w:tcPr>
          <w:p w14:paraId="3733C582" w14:textId="63044DE8" w:rsidR="002F3188" w:rsidRPr="002F3188" w:rsidRDefault="002F3188" w:rsidP="003D4D45">
            <w:pPr>
              <w:rPr>
                <w:sz w:val="18"/>
                <w:szCs w:val="18"/>
              </w:rPr>
            </w:pPr>
            <w:r w:rsidRPr="002F3188">
              <w:rPr>
                <w:sz w:val="18"/>
                <w:szCs w:val="18"/>
              </w:rPr>
              <w:t xml:space="preserve">Temporary reflection card </w:t>
            </w:r>
          </w:p>
        </w:tc>
        <w:tc>
          <w:tcPr>
            <w:tcW w:w="1654" w:type="dxa"/>
            <w:shd w:val="clear" w:color="auto" w:fill="BFBFBF" w:themeFill="background1" w:themeFillShade="BF"/>
          </w:tcPr>
          <w:p w14:paraId="582CE59D" w14:textId="372D97F2" w:rsidR="002F3188" w:rsidRPr="002F3188" w:rsidRDefault="002F3188" w:rsidP="003D4D45">
            <w:pPr>
              <w:rPr>
                <w:sz w:val="18"/>
                <w:szCs w:val="18"/>
              </w:rPr>
            </w:pPr>
            <w:r w:rsidRPr="002F3188">
              <w:rPr>
                <w:sz w:val="18"/>
                <w:szCs w:val="18"/>
              </w:rPr>
              <w:t>All Years</w:t>
            </w:r>
          </w:p>
        </w:tc>
      </w:tr>
    </w:tbl>
    <w:p w14:paraId="52101AD7" w14:textId="77777777" w:rsidR="002F3188" w:rsidRDefault="002F3188" w:rsidP="002F3188">
      <w:pPr>
        <w:rPr>
          <w:sz w:val="20"/>
          <w:szCs w:val="20"/>
        </w:rPr>
      </w:pPr>
    </w:p>
    <w:p w14:paraId="1541454A" w14:textId="533A5A23" w:rsidR="002F3188" w:rsidRPr="002F3188" w:rsidRDefault="002F3188" w:rsidP="000A7D51">
      <w:pPr>
        <w:jc w:val="center"/>
        <w:rPr>
          <w:b/>
          <w:bCs/>
          <w:sz w:val="20"/>
          <w:szCs w:val="20"/>
        </w:rPr>
      </w:pPr>
      <w:r w:rsidRPr="000A7D51">
        <w:rPr>
          <w:b/>
          <w:bCs/>
          <w:sz w:val="22"/>
          <w:szCs w:val="22"/>
        </w:rPr>
        <w:t>SEN Support- Individual Provision across the Academy</w:t>
      </w:r>
    </w:p>
    <w:p w14:paraId="03F89D92" w14:textId="54CED62D" w:rsidR="002F3188" w:rsidRPr="002F3188" w:rsidRDefault="002F3188" w:rsidP="002F3188">
      <w:pPr>
        <w:rPr>
          <w:sz w:val="20"/>
          <w:szCs w:val="20"/>
        </w:rPr>
      </w:pPr>
      <w:r w:rsidRPr="002F3188">
        <w:rPr>
          <w:sz w:val="20"/>
          <w:szCs w:val="20"/>
        </w:rPr>
        <w:t>A student is considered SEN Support if they are experiencing learning difficulties and</w:t>
      </w:r>
      <w:r>
        <w:rPr>
          <w:sz w:val="20"/>
          <w:szCs w:val="20"/>
        </w:rPr>
        <w:t xml:space="preserve"> a</w:t>
      </w:r>
      <w:r w:rsidRPr="002F3188">
        <w:rPr>
          <w:sz w:val="20"/>
          <w:szCs w:val="20"/>
        </w:rPr>
        <w:t xml:space="preserve">re </w:t>
      </w:r>
      <w:r w:rsidR="004C32FF">
        <w:rPr>
          <w:sz w:val="20"/>
          <w:szCs w:val="20"/>
        </w:rPr>
        <w:t>significantly</w:t>
      </w:r>
      <w:r w:rsidRPr="002F3188">
        <w:rPr>
          <w:sz w:val="20"/>
          <w:szCs w:val="20"/>
        </w:rPr>
        <w:t xml:space="preserve"> behind expected progress</w:t>
      </w:r>
      <w:r w:rsidR="004C32FF">
        <w:rPr>
          <w:sz w:val="20"/>
          <w:szCs w:val="20"/>
        </w:rPr>
        <w:t xml:space="preserve"> in a variety of measures [e.g. academic, mental health].</w:t>
      </w:r>
      <w:r w:rsidRPr="002F3188">
        <w:rPr>
          <w:sz w:val="20"/>
          <w:szCs w:val="20"/>
        </w:rPr>
        <w:t xml:space="preserve"> Any support or provision that is additional to and/or different from that which is given as part of the Standard Educational Provision will result in students being identified as SEN support on the Code of Practice Register. This provision may also include one or more Wave 2 interventions that are delivered over a sustained period of time. A student who is SEN Support will have a receive their SEN reviews</w:t>
      </w:r>
      <w:r w:rsidR="004C32FF">
        <w:rPr>
          <w:sz w:val="20"/>
          <w:szCs w:val="20"/>
        </w:rPr>
        <w:t xml:space="preserve"> termly. </w:t>
      </w:r>
      <w:r w:rsidRPr="002F3188">
        <w:rPr>
          <w:sz w:val="20"/>
          <w:szCs w:val="20"/>
        </w:rPr>
        <w:t xml:space="preserve"> </w:t>
      </w:r>
    </w:p>
    <w:p w14:paraId="73C19BF0" w14:textId="00A0C397" w:rsidR="002F3188" w:rsidRPr="000A7D51" w:rsidRDefault="002F3188" w:rsidP="000A7D51">
      <w:pPr>
        <w:jc w:val="center"/>
        <w:rPr>
          <w:b/>
          <w:bCs/>
          <w:sz w:val="22"/>
          <w:szCs w:val="22"/>
        </w:rPr>
      </w:pPr>
      <w:r w:rsidRPr="000A7D51">
        <w:rPr>
          <w:b/>
          <w:bCs/>
          <w:sz w:val="22"/>
          <w:szCs w:val="22"/>
        </w:rPr>
        <w:t>EHC- Educational Health Care Plan</w:t>
      </w:r>
    </w:p>
    <w:p w14:paraId="1A90BACB" w14:textId="7C31DA61" w:rsidR="002F3188" w:rsidRPr="002F3188" w:rsidRDefault="004C32FF" w:rsidP="002F3188">
      <w:pPr>
        <w:rPr>
          <w:sz w:val="20"/>
          <w:szCs w:val="20"/>
        </w:rPr>
      </w:pPr>
      <w:r>
        <w:rPr>
          <w:sz w:val="20"/>
          <w:szCs w:val="20"/>
        </w:rPr>
        <w:t xml:space="preserve">The school or a parent/carer may apply for </w:t>
      </w:r>
      <w:r w:rsidR="002F3188" w:rsidRPr="002F3188">
        <w:rPr>
          <w:sz w:val="20"/>
          <w:szCs w:val="20"/>
        </w:rPr>
        <w:t xml:space="preserve">an EHC Plan (where current provision has not been effective over </w:t>
      </w:r>
      <w:r>
        <w:rPr>
          <w:sz w:val="20"/>
          <w:szCs w:val="20"/>
        </w:rPr>
        <w:t>a sustained period of time so the graduated response has been exhausted</w:t>
      </w:r>
      <w:r w:rsidR="002F3188" w:rsidRPr="002F3188">
        <w:rPr>
          <w:sz w:val="20"/>
          <w:szCs w:val="20"/>
        </w:rPr>
        <w:t>)</w:t>
      </w:r>
      <w:r>
        <w:rPr>
          <w:sz w:val="20"/>
          <w:szCs w:val="20"/>
        </w:rPr>
        <w:t xml:space="preserve">.  An EHCP will involve the local authority setting specific outcomes and providing relevant support. </w:t>
      </w:r>
    </w:p>
    <w:p w14:paraId="51BC8989" w14:textId="01F0F6E9" w:rsidR="004C32FF" w:rsidRPr="00F465B4" w:rsidRDefault="004C32FF" w:rsidP="002F3188">
      <w:pPr>
        <w:rPr>
          <w:sz w:val="20"/>
          <w:szCs w:val="20"/>
        </w:rPr>
      </w:pPr>
      <w:r w:rsidRPr="004C32FF">
        <w:rPr>
          <w:noProof/>
          <w:sz w:val="20"/>
          <w:szCs w:val="20"/>
        </w:rPr>
        <w:drawing>
          <wp:anchor distT="0" distB="0" distL="114300" distR="114300" simplePos="0" relativeHeight="251659264" behindDoc="1" locked="0" layoutInCell="1" allowOverlap="1" wp14:anchorId="143CF109" wp14:editId="4A870B21">
            <wp:simplePos x="0" y="0"/>
            <wp:positionH relativeFrom="column">
              <wp:posOffset>1115695</wp:posOffset>
            </wp:positionH>
            <wp:positionV relativeFrom="paragraph">
              <wp:posOffset>547370</wp:posOffset>
            </wp:positionV>
            <wp:extent cx="2688590" cy="1733550"/>
            <wp:effectExtent l="0" t="0" r="0" b="0"/>
            <wp:wrapTight wrapText="bothSides">
              <wp:wrapPolygon edited="0">
                <wp:start x="0" y="0"/>
                <wp:lineTo x="0" y="21363"/>
                <wp:lineTo x="21427" y="21363"/>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88590" cy="1733550"/>
                    </a:xfrm>
                    <a:prstGeom prst="rect">
                      <a:avLst/>
                    </a:prstGeom>
                  </pic:spPr>
                </pic:pic>
              </a:graphicData>
            </a:graphic>
            <wp14:sizeRelH relativeFrom="margin">
              <wp14:pctWidth>0</wp14:pctWidth>
            </wp14:sizeRelH>
            <wp14:sizeRelV relativeFrom="margin">
              <wp14:pctHeight>0</wp14:pctHeight>
            </wp14:sizeRelV>
          </wp:anchor>
        </w:drawing>
      </w:r>
    </w:p>
    <w:sectPr w:rsidR="004C32FF" w:rsidRPr="00F465B4" w:rsidSect="00F465B4">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49C15" w14:textId="77777777" w:rsidR="00DD4547" w:rsidRDefault="00DD4547" w:rsidP="00DD4547">
      <w:pPr>
        <w:spacing w:after="0" w:line="240" w:lineRule="auto"/>
      </w:pPr>
      <w:r>
        <w:separator/>
      </w:r>
    </w:p>
  </w:endnote>
  <w:endnote w:type="continuationSeparator" w:id="0">
    <w:p w14:paraId="4F322BAC" w14:textId="77777777" w:rsidR="00DD4547" w:rsidRDefault="00DD4547" w:rsidP="00DD4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718C7" w14:textId="77777777" w:rsidR="00DD4547" w:rsidRDefault="00DD4547" w:rsidP="00DD4547">
      <w:pPr>
        <w:spacing w:after="0" w:line="240" w:lineRule="auto"/>
      </w:pPr>
      <w:r>
        <w:separator/>
      </w:r>
    </w:p>
  </w:footnote>
  <w:footnote w:type="continuationSeparator" w:id="0">
    <w:p w14:paraId="72B55072" w14:textId="77777777" w:rsidR="00DD4547" w:rsidRDefault="00DD4547" w:rsidP="00DD4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30116"/>
    <w:multiLevelType w:val="hybridMultilevel"/>
    <w:tmpl w:val="954AB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079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547"/>
    <w:rsid w:val="000A7D51"/>
    <w:rsid w:val="002F3188"/>
    <w:rsid w:val="004C32FF"/>
    <w:rsid w:val="00DD4547"/>
    <w:rsid w:val="00F465B4"/>
    <w:rsid w:val="00FE1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1775"/>
  <w15:chartTrackingRefBased/>
  <w15:docId w15:val="{2D94321C-3E4A-432C-A455-A6FFAE4FD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5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5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5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5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5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5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5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5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5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5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5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5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5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5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5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5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5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547"/>
    <w:rPr>
      <w:rFonts w:eastAsiaTheme="majorEastAsia" w:cstheme="majorBidi"/>
      <w:color w:val="272727" w:themeColor="text1" w:themeTint="D8"/>
    </w:rPr>
  </w:style>
  <w:style w:type="paragraph" w:styleId="Title">
    <w:name w:val="Title"/>
    <w:basedOn w:val="Normal"/>
    <w:next w:val="Normal"/>
    <w:link w:val="TitleChar"/>
    <w:uiPriority w:val="10"/>
    <w:qFormat/>
    <w:rsid w:val="00DD4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5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5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547"/>
    <w:pPr>
      <w:spacing w:before="160"/>
      <w:jc w:val="center"/>
    </w:pPr>
    <w:rPr>
      <w:i/>
      <w:iCs/>
      <w:color w:val="404040" w:themeColor="text1" w:themeTint="BF"/>
    </w:rPr>
  </w:style>
  <w:style w:type="character" w:customStyle="1" w:styleId="QuoteChar">
    <w:name w:val="Quote Char"/>
    <w:basedOn w:val="DefaultParagraphFont"/>
    <w:link w:val="Quote"/>
    <w:uiPriority w:val="29"/>
    <w:rsid w:val="00DD4547"/>
    <w:rPr>
      <w:i/>
      <w:iCs/>
      <w:color w:val="404040" w:themeColor="text1" w:themeTint="BF"/>
    </w:rPr>
  </w:style>
  <w:style w:type="paragraph" w:styleId="ListParagraph">
    <w:name w:val="List Paragraph"/>
    <w:basedOn w:val="Normal"/>
    <w:uiPriority w:val="34"/>
    <w:qFormat/>
    <w:rsid w:val="00DD4547"/>
    <w:pPr>
      <w:ind w:left="720"/>
      <w:contextualSpacing/>
    </w:pPr>
  </w:style>
  <w:style w:type="character" w:styleId="IntenseEmphasis">
    <w:name w:val="Intense Emphasis"/>
    <w:basedOn w:val="DefaultParagraphFont"/>
    <w:uiPriority w:val="21"/>
    <w:qFormat/>
    <w:rsid w:val="00DD4547"/>
    <w:rPr>
      <w:i/>
      <w:iCs/>
      <w:color w:val="0F4761" w:themeColor="accent1" w:themeShade="BF"/>
    </w:rPr>
  </w:style>
  <w:style w:type="paragraph" w:styleId="IntenseQuote">
    <w:name w:val="Intense Quote"/>
    <w:basedOn w:val="Normal"/>
    <w:next w:val="Normal"/>
    <w:link w:val="IntenseQuoteChar"/>
    <w:uiPriority w:val="30"/>
    <w:qFormat/>
    <w:rsid w:val="00DD4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547"/>
    <w:rPr>
      <w:i/>
      <w:iCs/>
      <w:color w:val="0F4761" w:themeColor="accent1" w:themeShade="BF"/>
    </w:rPr>
  </w:style>
  <w:style w:type="character" w:styleId="IntenseReference">
    <w:name w:val="Intense Reference"/>
    <w:basedOn w:val="DefaultParagraphFont"/>
    <w:uiPriority w:val="32"/>
    <w:qFormat/>
    <w:rsid w:val="00DD4547"/>
    <w:rPr>
      <w:b/>
      <w:bCs/>
      <w:smallCaps/>
      <w:color w:val="0F4761" w:themeColor="accent1" w:themeShade="BF"/>
      <w:spacing w:val="5"/>
    </w:rPr>
  </w:style>
  <w:style w:type="table" w:styleId="TableGrid">
    <w:name w:val="Table Grid"/>
    <w:basedOn w:val="TableNormal"/>
    <w:uiPriority w:val="39"/>
    <w:rsid w:val="00DD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547"/>
  </w:style>
  <w:style w:type="paragraph" w:styleId="Footer">
    <w:name w:val="footer"/>
    <w:basedOn w:val="Normal"/>
    <w:link w:val="FooterChar"/>
    <w:uiPriority w:val="99"/>
    <w:unhideWhenUsed/>
    <w:rsid w:val="00DD4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F2C62-41A9-454C-B3C9-0F1C9792C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881</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Minster Trust for Education</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Veasey</dc:creator>
  <cp:keywords/>
  <dc:description/>
  <cp:lastModifiedBy>S Veasey</cp:lastModifiedBy>
  <cp:revision>2</cp:revision>
  <dcterms:created xsi:type="dcterms:W3CDTF">2025-10-13T13:17:00Z</dcterms:created>
  <dcterms:modified xsi:type="dcterms:W3CDTF">2025-10-13T14:02:00Z</dcterms:modified>
</cp:coreProperties>
</file>